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D1958" w14:textId="77777777" w:rsidR="00BF5F96" w:rsidRPr="00BF5F96" w:rsidRDefault="00BF5F96" w:rsidP="00BF5F96">
      <w:pPr>
        <w:shd w:val="clear" w:color="auto" w:fill="7798C3"/>
        <w:outlineLvl w:val="1"/>
        <w:rPr>
          <w:rFonts w:ascii="Verdana" w:eastAsia="Times New Roman" w:hAnsi="Verdana" w:cs="Times New Roman"/>
          <w:color w:val="FFFFFF"/>
          <w:sz w:val="20"/>
          <w:szCs w:val="20"/>
          <w:lang w:eastAsia="el-GR"/>
        </w:rPr>
      </w:pPr>
      <w:r w:rsidRPr="00BF5F96">
        <w:rPr>
          <w:rFonts w:ascii="Verdana" w:eastAsia="Times New Roman" w:hAnsi="Verdana" w:cs="Times New Roman"/>
          <w:color w:val="FFFFFF"/>
          <w:sz w:val="20"/>
          <w:szCs w:val="20"/>
          <w:lang w:eastAsia="el-GR"/>
        </w:rPr>
        <w:t xml:space="preserve">Επιστολή Π.Ο.Φ.Ε.Ε.: </w:t>
      </w:r>
      <w:proofErr w:type="spellStart"/>
      <w:r w:rsidRPr="00BF5F96">
        <w:rPr>
          <w:rFonts w:ascii="Verdana" w:eastAsia="Times New Roman" w:hAnsi="Verdana" w:cs="Times New Roman"/>
          <w:color w:val="FFFFFF"/>
          <w:sz w:val="20"/>
          <w:szCs w:val="20"/>
          <w:lang w:eastAsia="el-GR"/>
        </w:rPr>
        <w:t>κε</w:t>
      </w:r>
      <w:proofErr w:type="spellEnd"/>
      <w:r w:rsidRPr="00BF5F96">
        <w:rPr>
          <w:rFonts w:ascii="Verdana" w:eastAsia="Times New Roman" w:hAnsi="Verdana" w:cs="Times New Roman"/>
          <w:color w:val="FFFFFF"/>
          <w:sz w:val="20"/>
          <w:szCs w:val="20"/>
          <w:lang w:eastAsia="el-GR"/>
        </w:rPr>
        <w:t xml:space="preserve"> Πρωθυπουργέ μας ακούτε; Κάντε πράξη το «μεγάλο ευχαριστώ» πολλών Υπουργών σας στους Λογιστές – Φοροτεχνικούς, με λύση του ζητήματος της ασθένειας</w:t>
      </w:r>
    </w:p>
    <w:p w14:paraId="7305C007" w14:textId="77777777" w:rsidR="00BF5F96" w:rsidRPr="00BF5F96" w:rsidRDefault="00BF5F96" w:rsidP="00BF5F96">
      <w:pPr>
        <w:shd w:val="clear" w:color="auto" w:fill="FFFFFF"/>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noProof/>
          <w:color w:val="000000"/>
          <w:sz w:val="17"/>
          <w:szCs w:val="17"/>
          <w:lang w:eastAsia="el-GR"/>
        </w:rPr>
        <w:drawing>
          <wp:inline distT="0" distB="0" distL="0" distR="0" wp14:anchorId="3526F7F0" wp14:editId="35A11A1A">
            <wp:extent cx="5766179" cy="1154593"/>
            <wp:effectExtent l="0" t="0" r="6350" b="762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4434" cy="1162253"/>
                    </a:xfrm>
                    <a:prstGeom prst="rect">
                      <a:avLst/>
                    </a:prstGeom>
                    <a:noFill/>
                    <a:ln>
                      <a:noFill/>
                    </a:ln>
                  </pic:spPr>
                </pic:pic>
              </a:graphicData>
            </a:graphic>
          </wp:inline>
        </w:drawing>
      </w:r>
    </w:p>
    <w:tbl>
      <w:tblPr>
        <w:tblW w:w="9172" w:type="dxa"/>
        <w:tblCellSpacing w:w="15" w:type="dxa"/>
        <w:tblCellMar>
          <w:top w:w="15" w:type="dxa"/>
          <w:left w:w="15" w:type="dxa"/>
          <w:bottom w:w="15" w:type="dxa"/>
          <w:right w:w="15" w:type="dxa"/>
        </w:tblCellMar>
        <w:tblLook w:val="04A0" w:firstRow="1" w:lastRow="0" w:firstColumn="1" w:lastColumn="0" w:noHBand="0" w:noVBand="1"/>
      </w:tblPr>
      <w:tblGrid>
        <w:gridCol w:w="3598"/>
        <w:gridCol w:w="5574"/>
      </w:tblGrid>
      <w:tr w:rsidR="00BF5F96" w:rsidRPr="00BF5F96" w14:paraId="711031BF" w14:textId="77777777" w:rsidTr="00BF5F96">
        <w:trPr>
          <w:trHeight w:val="3537"/>
          <w:tblCellSpacing w:w="15" w:type="dxa"/>
        </w:trPr>
        <w:tc>
          <w:tcPr>
            <w:tcW w:w="0" w:type="auto"/>
            <w:vAlign w:val="center"/>
            <w:hideMark/>
          </w:tcPr>
          <w:p w14:paraId="3EA4CE05"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p>
          <w:p w14:paraId="53806ADC"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sz w:val="20"/>
                <w:szCs w:val="20"/>
                <w:lang w:eastAsia="el-GR"/>
              </w:rPr>
              <w:t>Προς</w:t>
            </w:r>
          </w:p>
          <w:p w14:paraId="009059FC"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sz w:val="20"/>
                <w:szCs w:val="20"/>
                <w:lang w:eastAsia="el-GR"/>
              </w:rPr>
              <w:t>Τον Πρωθυπουργό</w:t>
            </w:r>
            <w:r w:rsidRPr="00BF5F96">
              <w:rPr>
                <w:rFonts w:eastAsia="Times New Roman" w:cs="Times New Roman"/>
                <w:sz w:val="20"/>
                <w:szCs w:val="20"/>
                <w:lang w:eastAsia="el-GR"/>
              </w:rPr>
              <w:br/>
            </w:r>
            <w:proofErr w:type="spellStart"/>
            <w:r w:rsidRPr="00BF5F96">
              <w:rPr>
                <w:rFonts w:eastAsia="Times New Roman" w:cs="Times New Roman"/>
                <w:sz w:val="20"/>
                <w:szCs w:val="20"/>
                <w:lang w:eastAsia="el-GR"/>
              </w:rPr>
              <w:t>κο</w:t>
            </w:r>
            <w:proofErr w:type="spellEnd"/>
            <w:r w:rsidRPr="00BF5F96">
              <w:rPr>
                <w:rFonts w:eastAsia="Times New Roman" w:cs="Times New Roman"/>
                <w:sz w:val="20"/>
                <w:szCs w:val="20"/>
                <w:lang w:eastAsia="el-GR"/>
              </w:rPr>
              <w:t xml:space="preserve"> Κυριάκο Μητσοτάκη</w:t>
            </w:r>
          </w:p>
          <w:p w14:paraId="3CD8C6C7"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sz w:val="20"/>
                <w:szCs w:val="20"/>
                <w:lang w:eastAsia="el-GR"/>
              </w:rPr>
              <w:t>Κοινοποίηση:</w:t>
            </w:r>
          </w:p>
          <w:p w14:paraId="634E9CE7"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0"/>
                <w:szCs w:val="20"/>
                <w:lang w:eastAsia="el-GR"/>
              </w:rPr>
              <w:t>Τον Υπουργό Οικονομικών</w:t>
            </w:r>
            <w:r w:rsidRPr="00BF5F96">
              <w:rPr>
                <w:rFonts w:eastAsia="Times New Roman" w:cs="Times New Roman"/>
                <w:b w:val="0"/>
                <w:bCs w:val="0"/>
                <w:sz w:val="24"/>
                <w:szCs w:val="24"/>
                <w:lang w:eastAsia="el-GR"/>
              </w:rPr>
              <w:br/>
            </w:r>
            <w:r w:rsidRPr="00BF5F96">
              <w:rPr>
                <w:rFonts w:eastAsia="Times New Roman" w:cs="Times New Roman"/>
                <w:sz w:val="20"/>
                <w:szCs w:val="20"/>
                <w:lang w:eastAsia="el-GR"/>
              </w:rPr>
              <w:t xml:space="preserve">κ. Χρήστο </w:t>
            </w:r>
            <w:proofErr w:type="spellStart"/>
            <w:r w:rsidRPr="00BF5F96">
              <w:rPr>
                <w:rFonts w:eastAsia="Times New Roman" w:cs="Times New Roman"/>
                <w:sz w:val="20"/>
                <w:szCs w:val="20"/>
                <w:lang w:eastAsia="el-GR"/>
              </w:rPr>
              <w:t>Σταϊκούρα</w:t>
            </w:r>
            <w:proofErr w:type="spellEnd"/>
          </w:p>
          <w:p w14:paraId="59E642B3"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0"/>
                <w:szCs w:val="20"/>
                <w:lang w:eastAsia="el-GR"/>
              </w:rPr>
              <w:t>Τον Υπουργό Ανάπτυξης και Επενδύσεων</w:t>
            </w:r>
            <w:r w:rsidRPr="00BF5F96">
              <w:rPr>
                <w:rFonts w:eastAsia="Times New Roman" w:cs="Times New Roman"/>
                <w:b w:val="0"/>
                <w:bCs w:val="0"/>
                <w:sz w:val="24"/>
                <w:szCs w:val="24"/>
                <w:lang w:eastAsia="el-GR"/>
              </w:rPr>
              <w:br/>
            </w:r>
            <w:r w:rsidRPr="00BF5F96">
              <w:rPr>
                <w:rFonts w:eastAsia="Times New Roman" w:cs="Times New Roman"/>
                <w:sz w:val="20"/>
                <w:szCs w:val="20"/>
                <w:lang w:eastAsia="el-GR"/>
              </w:rPr>
              <w:t>κ. Άδωνι Γεωργιάδη</w:t>
            </w:r>
          </w:p>
          <w:p w14:paraId="7199C5BC"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0"/>
                <w:szCs w:val="20"/>
                <w:lang w:eastAsia="el-GR"/>
              </w:rPr>
              <w:t>Τον Υπουργό Εργασίας και Κοινωνικών Υποθέσεων</w:t>
            </w:r>
            <w:r w:rsidRPr="00BF5F96">
              <w:rPr>
                <w:rFonts w:eastAsia="Times New Roman" w:cs="Times New Roman"/>
                <w:b w:val="0"/>
                <w:bCs w:val="0"/>
                <w:sz w:val="24"/>
                <w:szCs w:val="24"/>
                <w:lang w:eastAsia="el-GR"/>
              </w:rPr>
              <w:br/>
            </w:r>
            <w:r w:rsidRPr="00BF5F96">
              <w:rPr>
                <w:rFonts w:eastAsia="Times New Roman" w:cs="Times New Roman"/>
                <w:sz w:val="20"/>
                <w:szCs w:val="20"/>
                <w:lang w:eastAsia="el-GR"/>
              </w:rPr>
              <w:t xml:space="preserve">κ. Ιωάννη </w:t>
            </w:r>
            <w:proofErr w:type="spellStart"/>
            <w:r w:rsidRPr="00BF5F96">
              <w:rPr>
                <w:rFonts w:eastAsia="Times New Roman" w:cs="Times New Roman"/>
                <w:sz w:val="20"/>
                <w:szCs w:val="20"/>
                <w:lang w:eastAsia="el-GR"/>
              </w:rPr>
              <w:t>Βρούτση</w:t>
            </w:r>
            <w:proofErr w:type="spellEnd"/>
          </w:p>
          <w:p w14:paraId="3343AF0A"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0"/>
                <w:szCs w:val="20"/>
                <w:lang w:eastAsia="el-GR"/>
              </w:rPr>
              <w:t>Τον Αναπληρωτή Υπουργό Οικονομικών</w:t>
            </w:r>
            <w:r w:rsidRPr="00BF5F96">
              <w:rPr>
                <w:rFonts w:eastAsia="Times New Roman" w:cs="Times New Roman"/>
                <w:b w:val="0"/>
                <w:bCs w:val="0"/>
                <w:sz w:val="24"/>
                <w:szCs w:val="24"/>
                <w:lang w:eastAsia="el-GR"/>
              </w:rPr>
              <w:br/>
            </w:r>
            <w:r w:rsidRPr="00BF5F96">
              <w:rPr>
                <w:rFonts w:eastAsia="Times New Roman" w:cs="Times New Roman"/>
                <w:sz w:val="20"/>
                <w:szCs w:val="20"/>
                <w:lang w:eastAsia="el-GR"/>
              </w:rPr>
              <w:t xml:space="preserve">κ. Θεόδωρο </w:t>
            </w:r>
            <w:proofErr w:type="spellStart"/>
            <w:r w:rsidRPr="00BF5F96">
              <w:rPr>
                <w:rFonts w:eastAsia="Times New Roman" w:cs="Times New Roman"/>
                <w:sz w:val="20"/>
                <w:szCs w:val="20"/>
                <w:lang w:eastAsia="el-GR"/>
              </w:rPr>
              <w:t>Σκυλακάκη</w:t>
            </w:r>
            <w:proofErr w:type="spellEnd"/>
          </w:p>
          <w:p w14:paraId="469EE248"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0"/>
                <w:szCs w:val="20"/>
                <w:lang w:eastAsia="el-GR"/>
              </w:rPr>
              <w:t>Τον Υφυπουργό Οικονομικών</w:t>
            </w:r>
            <w:r w:rsidRPr="00BF5F96">
              <w:rPr>
                <w:rFonts w:eastAsia="Times New Roman" w:cs="Times New Roman"/>
                <w:b w:val="0"/>
                <w:bCs w:val="0"/>
                <w:sz w:val="24"/>
                <w:szCs w:val="24"/>
                <w:lang w:eastAsia="el-GR"/>
              </w:rPr>
              <w:br/>
            </w:r>
            <w:r w:rsidRPr="00BF5F96">
              <w:rPr>
                <w:rFonts w:eastAsia="Times New Roman" w:cs="Times New Roman"/>
                <w:sz w:val="20"/>
                <w:szCs w:val="20"/>
                <w:lang w:eastAsia="el-GR"/>
              </w:rPr>
              <w:t>κ. Απόστολο Βεσυρόπουλο</w:t>
            </w:r>
          </w:p>
          <w:p w14:paraId="585BC137"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0"/>
                <w:szCs w:val="20"/>
                <w:lang w:eastAsia="el-GR"/>
              </w:rPr>
              <w:t>Τον Διοικητή της Α.Α.Δ.Ε.</w:t>
            </w:r>
            <w:r w:rsidRPr="00BF5F96">
              <w:rPr>
                <w:rFonts w:eastAsia="Times New Roman" w:cs="Times New Roman"/>
                <w:b w:val="0"/>
                <w:bCs w:val="0"/>
                <w:sz w:val="24"/>
                <w:szCs w:val="24"/>
                <w:lang w:eastAsia="el-GR"/>
              </w:rPr>
              <w:br/>
            </w:r>
            <w:r w:rsidRPr="00BF5F96">
              <w:rPr>
                <w:rFonts w:eastAsia="Times New Roman" w:cs="Times New Roman"/>
                <w:sz w:val="20"/>
                <w:szCs w:val="20"/>
                <w:lang w:eastAsia="el-GR"/>
              </w:rPr>
              <w:t>κ. Γιώργο Πιτσιλή</w:t>
            </w:r>
          </w:p>
          <w:p w14:paraId="53104BBF"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0"/>
                <w:szCs w:val="20"/>
                <w:lang w:eastAsia="el-GR"/>
              </w:rPr>
              <w:t>Τον Πρόεδρο του Οικονομικού Επιμελητηρίου Ελλάδος</w:t>
            </w:r>
            <w:r w:rsidRPr="00BF5F96">
              <w:rPr>
                <w:rFonts w:eastAsia="Times New Roman" w:cs="Times New Roman"/>
                <w:sz w:val="20"/>
                <w:szCs w:val="20"/>
                <w:lang w:eastAsia="el-GR"/>
              </w:rPr>
              <w:br/>
              <w:t>κ. Κωνσταντίνο Κόλλια</w:t>
            </w:r>
          </w:p>
        </w:tc>
        <w:tc>
          <w:tcPr>
            <w:tcW w:w="4343" w:type="dxa"/>
            <w:vAlign w:val="bottom"/>
            <w:hideMark/>
          </w:tcPr>
          <w:p w14:paraId="3336C663" w14:textId="77777777" w:rsidR="00BF5F96" w:rsidRPr="00BF5F96" w:rsidRDefault="00BF5F96" w:rsidP="00BF5F96">
            <w:pPr>
              <w:jc w:val="right"/>
              <w:rPr>
                <w:rFonts w:eastAsia="Times New Roman" w:cs="Times New Roman"/>
                <w:b w:val="0"/>
                <w:bCs w:val="0"/>
                <w:sz w:val="24"/>
                <w:szCs w:val="24"/>
                <w:lang w:eastAsia="el-GR"/>
              </w:rPr>
            </w:pPr>
            <w:r w:rsidRPr="00BF5F96">
              <w:rPr>
                <w:rFonts w:eastAsia="Times New Roman" w:cs="Times New Roman"/>
                <w:b w:val="0"/>
                <w:bCs w:val="0"/>
                <w:i/>
                <w:iCs/>
                <w:sz w:val="20"/>
                <w:szCs w:val="20"/>
                <w:lang w:eastAsia="el-GR"/>
              </w:rPr>
              <w:t>Αθήνα, 23 Νοεμβρίου 2020</w:t>
            </w:r>
          </w:p>
          <w:p w14:paraId="5765A24C" w14:textId="77777777" w:rsidR="00BF5F96" w:rsidRPr="00BF5F96" w:rsidRDefault="00BF5F96" w:rsidP="00BF5F96">
            <w:pPr>
              <w:jc w:val="right"/>
              <w:rPr>
                <w:rFonts w:eastAsia="Times New Roman" w:cs="Times New Roman"/>
                <w:b w:val="0"/>
                <w:bCs w:val="0"/>
                <w:sz w:val="24"/>
                <w:szCs w:val="24"/>
                <w:lang w:eastAsia="el-GR"/>
              </w:rPr>
            </w:pPr>
            <w:proofErr w:type="spellStart"/>
            <w:r w:rsidRPr="00BF5F96">
              <w:rPr>
                <w:rFonts w:eastAsia="Times New Roman" w:cs="Times New Roman"/>
                <w:b w:val="0"/>
                <w:bCs w:val="0"/>
                <w:i/>
                <w:iCs/>
                <w:sz w:val="20"/>
                <w:szCs w:val="20"/>
                <w:lang w:eastAsia="el-GR"/>
              </w:rPr>
              <w:t>Αρ</w:t>
            </w:r>
            <w:proofErr w:type="spellEnd"/>
            <w:r w:rsidRPr="00BF5F96">
              <w:rPr>
                <w:rFonts w:eastAsia="Times New Roman" w:cs="Times New Roman"/>
                <w:b w:val="0"/>
                <w:bCs w:val="0"/>
                <w:i/>
                <w:iCs/>
                <w:sz w:val="20"/>
                <w:szCs w:val="20"/>
                <w:lang w:eastAsia="el-GR"/>
              </w:rPr>
              <w:t>. Πρωτ. Εξερχομένου </w:t>
            </w:r>
            <w:r w:rsidRPr="00BF5F96">
              <w:rPr>
                <w:rFonts w:eastAsia="Times New Roman" w:cs="Times New Roman"/>
                <w:i/>
                <w:iCs/>
                <w:sz w:val="20"/>
                <w:szCs w:val="20"/>
                <w:lang w:eastAsia="el-GR"/>
              </w:rPr>
              <w:t>146</w:t>
            </w:r>
            <w:r w:rsidRPr="00BF5F96">
              <w:rPr>
                <w:rFonts w:eastAsia="Times New Roman" w:cs="Times New Roman"/>
                <w:b w:val="0"/>
                <w:bCs w:val="0"/>
                <w:sz w:val="20"/>
                <w:szCs w:val="20"/>
                <w:lang w:eastAsia="el-GR"/>
              </w:rPr>
              <w:t> </w:t>
            </w:r>
          </w:p>
        </w:tc>
      </w:tr>
      <w:tr w:rsidR="00BF5F96" w:rsidRPr="00BF5F96" w14:paraId="5B3D5FE3" w14:textId="77777777" w:rsidTr="00BF5F96">
        <w:trPr>
          <w:trHeight w:val="929"/>
          <w:tblCellSpacing w:w="15" w:type="dxa"/>
        </w:trPr>
        <w:tc>
          <w:tcPr>
            <w:tcW w:w="0" w:type="auto"/>
            <w:gridSpan w:val="2"/>
            <w:vAlign w:val="center"/>
            <w:hideMark/>
          </w:tcPr>
          <w:p w14:paraId="15515B0F"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0"/>
                <w:szCs w:val="20"/>
                <w:lang w:eastAsia="el-GR"/>
              </w:rPr>
              <w:br/>
              <w:t>Θέμα:</w:t>
            </w:r>
            <w:r w:rsidRPr="00BF5F96">
              <w:rPr>
                <w:rFonts w:eastAsia="Times New Roman" w:cs="Times New Roman"/>
                <w:sz w:val="20"/>
                <w:szCs w:val="20"/>
                <w:lang w:eastAsia="el-GR"/>
              </w:rPr>
              <w:t>  </w:t>
            </w:r>
            <w:proofErr w:type="spellStart"/>
            <w:r w:rsidRPr="00BF5F96">
              <w:rPr>
                <w:rFonts w:eastAsia="Times New Roman" w:cs="Times New Roman"/>
                <w:sz w:val="20"/>
                <w:szCs w:val="20"/>
                <w:lang w:eastAsia="el-GR"/>
              </w:rPr>
              <w:t>κε</w:t>
            </w:r>
            <w:proofErr w:type="spellEnd"/>
            <w:r w:rsidRPr="00BF5F96">
              <w:rPr>
                <w:rFonts w:eastAsia="Times New Roman" w:cs="Times New Roman"/>
                <w:sz w:val="20"/>
                <w:szCs w:val="20"/>
                <w:lang w:eastAsia="el-GR"/>
              </w:rPr>
              <w:t xml:space="preserve"> Πρωθυπουργέ μας ακούτε;</w:t>
            </w:r>
          </w:p>
          <w:p w14:paraId="6D1F0CDD" w14:textId="77777777" w:rsidR="00BF5F96" w:rsidRPr="00BF5F96" w:rsidRDefault="00BF5F96" w:rsidP="00BF5F96">
            <w:pPr>
              <w:spacing w:after="240"/>
              <w:rPr>
                <w:rFonts w:eastAsia="Times New Roman" w:cs="Times New Roman"/>
                <w:b w:val="0"/>
                <w:bCs w:val="0"/>
                <w:sz w:val="24"/>
                <w:szCs w:val="24"/>
                <w:lang w:eastAsia="el-GR"/>
              </w:rPr>
            </w:pPr>
            <w:r w:rsidRPr="00BF5F96">
              <w:rPr>
                <w:rFonts w:eastAsia="Times New Roman" w:cs="Times New Roman"/>
                <w:sz w:val="20"/>
                <w:szCs w:val="20"/>
                <w:lang w:eastAsia="el-GR"/>
              </w:rPr>
              <w:t>Κάντε πράξη το «μεγάλο ευχαριστώ»</w:t>
            </w:r>
            <w:r w:rsidRPr="00BF5F96">
              <w:rPr>
                <w:rFonts w:eastAsia="Times New Roman" w:cs="Times New Roman"/>
                <w:b w:val="0"/>
                <w:bCs w:val="0"/>
                <w:sz w:val="20"/>
                <w:szCs w:val="20"/>
                <w:lang w:eastAsia="el-GR"/>
              </w:rPr>
              <w:t> </w:t>
            </w:r>
            <w:r w:rsidRPr="00BF5F96">
              <w:rPr>
                <w:rFonts w:eastAsia="Times New Roman" w:cs="Times New Roman"/>
                <w:sz w:val="20"/>
                <w:szCs w:val="20"/>
                <w:lang w:eastAsia="el-GR"/>
              </w:rPr>
              <w:t>πολλών Υπουργών σας στους Λογιστές – Φοροτεχνικούς, με λύση του ζητήματος της ασθένειας</w:t>
            </w:r>
          </w:p>
        </w:tc>
      </w:tr>
    </w:tbl>
    <w:p w14:paraId="5C946CFE" w14:textId="77777777" w:rsidR="00BF5F96" w:rsidRPr="00BF5F96" w:rsidRDefault="00BF5F96" w:rsidP="00BF5F96">
      <w:pPr>
        <w:shd w:val="clear" w:color="auto" w:fill="FFFFFF"/>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color w:val="000000"/>
          <w:sz w:val="20"/>
          <w:szCs w:val="20"/>
          <w:lang w:eastAsia="el-GR"/>
        </w:rPr>
        <w:t xml:space="preserve">Αξιότιμε </w:t>
      </w:r>
      <w:proofErr w:type="spellStart"/>
      <w:r w:rsidRPr="00BF5F96">
        <w:rPr>
          <w:rFonts w:ascii="Verdana" w:eastAsia="Times New Roman" w:hAnsi="Verdana" w:cs="Times New Roman"/>
          <w:color w:val="000000"/>
          <w:sz w:val="20"/>
          <w:szCs w:val="20"/>
          <w:lang w:eastAsia="el-GR"/>
        </w:rPr>
        <w:t>κε</w:t>
      </w:r>
      <w:proofErr w:type="spellEnd"/>
      <w:r w:rsidRPr="00BF5F96">
        <w:rPr>
          <w:rFonts w:ascii="Verdana" w:eastAsia="Times New Roman" w:hAnsi="Verdana" w:cs="Times New Roman"/>
          <w:color w:val="000000"/>
          <w:sz w:val="20"/>
          <w:szCs w:val="20"/>
          <w:lang w:eastAsia="el-GR"/>
        </w:rPr>
        <w:t xml:space="preserve"> Πρωθυπουργέ,</w:t>
      </w:r>
    </w:p>
    <w:p w14:paraId="45262AD5" w14:textId="77777777" w:rsidR="00BF5F96" w:rsidRPr="00BF5F96" w:rsidRDefault="00BF5F96" w:rsidP="00BF5F96">
      <w:pPr>
        <w:shd w:val="clear" w:color="auto" w:fill="FFFFFF"/>
        <w:spacing w:after="240"/>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color w:val="000000"/>
          <w:sz w:val="20"/>
          <w:szCs w:val="20"/>
          <w:lang w:eastAsia="el-GR"/>
        </w:rPr>
        <w:t>Γιατί πρέπει</w:t>
      </w:r>
      <w:r w:rsidRPr="00BF5F96">
        <w:rPr>
          <w:rFonts w:ascii="Verdana" w:eastAsia="Times New Roman" w:hAnsi="Verdana" w:cs="Times New Roman"/>
          <w:b w:val="0"/>
          <w:bCs w:val="0"/>
          <w:color w:val="000000"/>
          <w:sz w:val="20"/>
          <w:szCs w:val="20"/>
          <w:lang w:eastAsia="el-GR"/>
        </w:rPr>
        <w:t> να φθάσει «ο κόμπος στο χτένι» και πρέπει να θρηνούμε συνεχώς συναδέλφους από τον θανατηφόρο κορωνοιό, που γίνονται θύματα του καθήκοντος προκειμένου να μην προδώσουν το ρόλο του οιονεί «νοσηλευτή της οικονομίας» και του δημόσιου συμφέροντος, μένοντας μέρα νύχτα στα γραφεία τους ανάμεσα στις πλατφόρμες για να φθάσει και το τελευταίο ευρώ των μέτρων σας στην κοινωνία για να επουλωθούν όσο το δυνατόν οι κοινωνικές και οικονομίες συνέπειες από την πανδημία;</w:t>
      </w:r>
    </w:p>
    <w:p w14:paraId="6446100F" w14:textId="77777777" w:rsidR="00BF5F96" w:rsidRPr="00BF5F96" w:rsidRDefault="00BF5F96" w:rsidP="00BF5F96">
      <w:pPr>
        <w:shd w:val="clear" w:color="auto" w:fill="FFFFFF"/>
        <w:spacing w:after="240"/>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color w:val="000000"/>
          <w:sz w:val="20"/>
          <w:szCs w:val="20"/>
          <w:lang w:eastAsia="el-GR"/>
        </w:rPr>
        <w:t>Γιατί πρέπει να είναι</w:t>
      </w:r>
      <w:r w:rsidRPr="00BF5F96">
        <w:rPr>
          <w:rFonts w:ascii="Verdana" w:eastAsia="Times New Roman" w:hAnsi="Verdana" w:cs="Times New Roman"/>
          <w:b w:val="0"/>
          <w:bCs w:val="0"/>
          <w:color w:val="000000"/>
          <w:sz w:val="20"/>
          <w:szCs w:val="20"/>
          <w:lang w:eastAsia="el-GR"/>
        </w:rPr>
        <w:t> θυμωμένος και έτοιμος να ξεσηκωθεί ασκώντας </w:t>
      </w:r>
      <w:r w:rsidRPr="00BF5F96">
        <w:rPr>
          <w:rFonts w:ascii="Verdana" w:eastAsia="Times New Roman" w:hAnsi="Verdana" w:cs="Times New Roman"/>
          <w:color w:val="000000"/>
          <w:sz w:val="20"/>
          <w:szCs w:val="20"/>
          <w:lang w:eastAsia="el-GR"/>
        </w:rPr>
        <w:t>το νόμιμο δικαίωμα της απεργίας ο κλάδος</w:t>
      </w:r>
      <w:r w:rsidRPr="00BF5F96">
        <w:rPr>
          <w:rFonts w:ascii="Verdana" w:eastAsia="Times New Roman" w:hAnsi="Verdana" w:cs="Times New Roman"/>
          <w:b w:val="0"/>
          <w:bCs w:val="0"/>
          <w:color w:val="000000"/>
          <w:sz w:val="20"/>
          <w:szCs w:val="20"/>
          <w:lang w:eastAsia="el-GR"/>
        </w:rPr>
        <w:t> των Λογιστών – Φοροτεχνικών και η Π.Ο.Φ.Ε.Ε. που </w:t>
      </w:r>
      <w:r w:rsidRPr="00BF5F96">
        <w:rPr>
          <w:rFonts w:ascii="Verdana" w:eastAsia="Times New Roman" w:hAnsi="Verdana" w:cs="Times New Roman"/>
          <w:color w:val="000000"/>
          <w:sz w:val="20"/>
          <w:szCs w:val="20"/>
          <w:lang w:eastAsia="el-GR"/>
        </w:rPr>
        <w:t>δικαίως</w:t>
      </w:r>
      <w:r w:rsidRPr="00BF5F96">
        <w:rPr>
          <w:rFonts w:ascii="Verdana" w:eastAsia="Times New Roman" w:hAnsi="Verdana" w:cs="Times New Roman"/>
          <w:b w:val="0"/>
          <w:bCs w:val="0"/>
          <w:color w:val="000000"/>
          <w:sz w:val="20"/>
          <w:szCs w:val="20"/>
          <w:lang w:eastAsia="el-GR"/>
        </w:rPr>
        <w:t> διαμαρτύρεται;</w:t>
      </w:r>
    </w:p>
    <w:p w14:paraId="6EE2F1C1" w14:textId="77777777" w:rsidR="00BF5F96" w:rsidRPr="00BF5F96" w:rsidRDefault="00BF5F96" w:rsidP="00BF5F96">
      <w:pPr>
        <w:shd w:val="clear" w:color="auto" w:fill="FFFFFF"/>
        <w:spacing w:after="240"/>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color w:val="000000"/>
          <w:sz w:val="20"/>
          <w:szCs w:val="20"/>
          <w:lang w:eastAsia="el-GR"/>
        </w:rPr>
        <w:t>Γιατί αγνοούνται τα αλλεπάλληλα έγγραφά μας, με τα οποία έχουμε θέσει</w:t>
      </w:r>
      <w:r w:rsidRPr="00BF5F96">
        <w:rPr>
          <w:rFonts w:ascii="Verdana" w:eastAsia="Times New Roman" w:hAnsi="Verdana" w:cs="Times New Roman"/>
          <w:b w:val="0"/>
          <w:bCs w:val="0"/>
          <w:color w:val="000000"/>
          <w:sz w:val="20"/>
          <w:szCs w:val="20"/>
          <w:lang w:eastAsia="el-GR"/>
        </w:rPr>
        <w:t> στην πολιτική και φορολογική ηγεσία, το σοβαρό ζήτημα της κάλυψης (λόγω ανωτέρα βίας) των Λογιστών - Φοροτεχνικών, σε περίπτωση, που αποδεδειγμένα ασθενούν από οιαδήποτε νόσο και πολύ περισσότερο τώρα με τον COVID-19, και αδυνατούν να εξυπηρετήσουν τις υποχρεώσεις των πελατών τους, όταν είναι εξουσιοδοτημένοι για αυτό;</w:t>
      </w:r>
    </w:p>
    <w:p w14:paraId="13615EF2" w14:textId="77777777" w:rsidR="00BF5F96" w:rsidRPr="00BF5F96" w:rsidRDefault="00BF5F96" w:rsidP="00BF5F96">
      <w:pPr>
        <w:shd w:val="clear" w:color="auto" w:fill="FFFFFF"/>
        <w:spacing w:after="240"/>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color w:val="000000"/>
          <w:sz w:val="20"/>
          <w:szCs w:val="20"/>
          <w:lang w:eastAsia="el-GR"/>
        </w:rPr>
        <w:t>Γιατί πρέπει να αγνοούνται συνεχώς</w:t>
      </w:r>
      <w:r w:rsidRPr="00BF5F96">
        <w:rPr>
          <w:rFonts w:ascii="Verdana" w:eastAsia="Times New Roman" w:hAnsi="Verdana" w:cs="Times New Roman"/>
          <w:b w:val="0"/>
          <w:bCs w:val="0"/>
          <w:color w:val="000000"/>
          <w:sz w:val="20"/>
          <w:szCs w:val="20"/>
          <w:lang w:eastAsia="el-GR"/>
        </w:rPr>
        <w:t> οι επικαλούμενες σχετικές και συναφείς διατάξεις με τις οποίες η πολιτεία και ο νομοθέτης έχει διαχρονικά καθορίσει </w:t>
      </w:r>
      <w:r w:rsidRPr="00BF5F96">
        <w:rPr>
          <w:rFonts w:ascii="Verdana" w:eastAsia="Times New Roman" w:hAnsi="Verdana" w:cs="Times New Roman"/>
          <w:color w:val="000000"/>
          <w:sz w:val="20"/>
          <w:szCs w:val="20"/>
          <w:lang w:eastAsia="el-GR"/>
        </w:rPr>
        <w:t>το ρόλο του Λογιστή - Φοροτεχνικού</w:t>
      </w:r>
      <w:r w:rsidRPr="00BF5F96">
        <w:rPr>
          <w:rFonts w:ascii="Verdana" w:eastAsia="Times New Roman" w:hAnsi="Verdana" w:cs="Times New Roman"/>
          <w:b w:val="0"/>
          <w:bCs w:val="0"/>
          <w:color w:val="000000"/>
          <w:sz w:val="20"/>
          <w:szCs w:val="20"/>
          <w:lang w:eastAsia="el-GR"/>
        </w:rPr>
        <w:t xml:space="preserve"> και τις υποχρεώσεις με τα κυρίαρχα και ρητά κείμενα των αιτιολογικών </w:t>
      </w:r>
      <w:r w:rsidRPr="00BF5F96">
        <w:rPr>
          <w:rFonts w:ascii="Verdana" w:eastAsia="Times New Roman" w:hAnsi="Verdana" w:cs="Times New Roman"/>
          <w:b w:val="0"/>
          <w:bCs w:val="0"/>
          <w:color w:val="000000"/>
          <w:sz w:val="20"/>
          <w:szCs w:val="20"/>
          <w:lang w:eastAsia="el-GR"/>
        </w:rPr>
        <w:lastRenderedPageBreak/>
        <w:t>εκθέσεων, </w:t>
      </w:r>
      <w:r w:rsidRPr="00BF5F96">
        <w:rPr>
          <w:rFonts w:ascii="Verdana" w:eastAsia="Times New Roman" w:hAnsi="Verdana" w:cs="Times New Roman"/>
          <w:color w:val="000000"/>
          <w:sz w:val="20"/>
          <w:szCs w:val="20"/>
          <w:lang w:eastAsia="el-GR"/>
        </w:rPr>
        <w:t>ότι θεματοφύλακας</w:t>
      </w:r>
      <w:r w:rsidRPr="00BF5F96">
        <w:rPr>
          <w:rFonts w:ascii="Verdana" w:eastAsia="Times New Roman" w:hAnsi="Verdana" w:cs="Times New Roman"/>
          <w:b w:val="0"/>
          <w:bCs w:val="0"/>
          <w:color w:val="000000"/>
          <w:sz w:val="20"/>
          <w:szCs w:val="20"/>
          <w:lang w:eastAsia="el-GR"/>
        </w:rPr>
        <w:t> και καθ΄ ύλην αρμόδιος για την ορθή εφαρμογή των εκάστοτε </w:t>
      </w:r>
      <w:r w:rsidRPr="00BF5F96">
        <w:rPr>
          <w:rFonts w:ascii="Verdana" w:eastAsia="Times New Roman" w:hAnsi="Verdana" w:cs="Times New Roman"/>
          <w:color w:val="000000"/>
          <w:sz w:val="20"/>
          <w:szCs w:val="20"/>
          <w:lang w:eastAsia="el-GR"/>
        </w:rPr>
        <w:t>φορολογικών διατάξεων</w:t>
      </w:r>
      <w:r w:rsidRPr="00BF5F96">
        <w:rPr>
          <w:rFonts w:ascii="Verdana" w:eastAsia="Times New Roman" w:hAnsi="Verdana" w:cs="Times New Roman"/>
          <w:b w:val="0"/>
          <w:bCs w:val="0"/>
          <w:color w:val="000000"/>
          <w:sz w:val="20"/>
          <w:szCs w:val="20"/>
          <w:lang w:eastAsia="el-GR"/>
        </w:rPr>
        <w:t> είναι ο Λογιστής – Φοροτεχνικός;</w:t>
      </w:r>
    </w:p>
    <w:p w14:paraId="198417B3" w14:textId="77777777" w:rsidR="00BF5F96" w:rsidRPr="00BF5F96" w:rsidRDefault="00BF5F96" w:rsidP="00BF5F96">
      <w:pPr>
        <w:shd w:val="clear" w:color="auto" w:fill="FFFFFF"/>
        <w:spacing w:after="240"/>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color w:val="000000"/>
          <w:sz w:val="20"/>
          <w:szCs w:val="20"/>
          <w:lang w:eastAsia="el-GR"/>
        </w:rPr>
        <w:t>Για του λόγου το αληθές, παραπέμπουμε στο σχετικό ψήφισμα της ολομέλειας των Προέδρων των Ενώσεών μας (Δελτίο Τύπου </w:t>
      </w:r>
      <w:hyperlink r:id="rId6" w:history="1">
        <w:r w:rsidRPr="00BF5F96">
          <w:rPr>
            <w:rFonts w:ascii="Verdana" w:eastAsia="Times New Roman" w:hAnsi="Verdana" w:cs="Times New Roman"/>
            <w:color w:val="FF6633"/>
            <w:sz w:val="20"/>
            <w:szCs w:val="20"/>
            <w:lang w:eastAsia="el-GR"/>
          </w:rPr>
          <w:t>19.06.2020</w:t>
        </w:r>
      </w:hyperlink>
      <w:r w:rsidRPr="00BF5F96">
        <w:rPr>
          <w:rFonts w:ascii="Verdana" w:eastAsia="Times New Roman" w:hAnsi="Verdana" w:cs="Times New Roman"/>
          <w:b w:val="0"/>
          <w:bCs w:val="0"/>
          <w:color w:val="000000"/>
          <w:sz w:val="20"/>
          <w:szCs w:val="20"/>
          <w:lang w:eastAsia="el-GR"/>
        </w:rPr>
        <w:t>) που κοινοποιήσαμε, αλλά κυρίως στις δύο εκκλήσεις προφορικά και με υπομνήματα στη Βουλή κατά τις συζητήσεις σημαντικών νομοσχεδίων (</w:t>
      </w:r>
      <w:proofErr w:type="spellStart"/>
      <w:r w:rsidRPr="00BF5F96">
        <w:rPr>
          <w:rFonts w:ascii="Verdana" w:eastAsia="Times New Roman" w:hAnsi="Verdana" w:cs="Times New Roman"/>
          <w:b w:val="0"/>
          <w:bCs w:val="0"/>
          <w:color w:val="000000"/>
          <w:sz w:val="20"/>
          <w:szCs w:val="20"/>
          <w:lang w:eastAsia="el-GR"/>
        </w:rPr>
        <w:t>Αρ</w:t>
      </w:r>
      <w:proofErr w:type="spellEnd"/>
      <w:r w:rsidRPr="00BF5F96">
        <w:rPr>
          <w:rFonts w:ascii="Verdana" w:eastAsia="Times New Roman" w:hAnsi="Verdana" w:cs="Times New Roman"/>
          <w:b w:val="0"/>
          <w:bCs w:val="0"/>
          <w:color w:val="000000"/>
          <w:sz w:val="20"/>
          <w:szCs w:val="20"/>
          <w:lang w:eastAsia="el-GR"/>
        </w:rPr>
        <w:t>. Πρωτ. Εξερχομένου </w:t>
      </w:r>
      <w:hyperlink r:id="rId7" w:history="1">
        <w:r w:rsidRPr="00BF5F96">
          <w:rPr>
            <w:rFonts w:ascii="Verdana" w:eastAsia="Times New Roman" w:hAnsi="Verdana" w:cs="Times New Roman"/>
            <w:color w:val="FF6633"/>
            <w:sz w:val="20"/>
            <w:szCs w:val="20"/>
            <w:lang w:eastAsia="el-GR"/>
          </w:rPr>
          <w:t>106/02.07.2020</w:t>
        </w:r>
      </w:hyperlink>
      <w:r w:rsidRPr="00BF5F96">
        <w:rPr>
          <w:rFonts w:ascii="Verdana" w:eastAsia="Times New Roman" w:hAnsi="Verdana" w:cs="Times New Roman"/>
          <w:b w:val="0"/>
          <w:bCs w:val="0"/>
          <w:color w:val="000000"/>
          <w:sz w:val="20"/>
          <w:szCs w:val="20"/>
          <w:lang w:eastAsia="el-GR"/>
        </w:rPr>
        <w:t> και </w:t>
      </w:r>
      <w:hyperlink r:id="rId8" w:history="1">
        <w:r w:rsidRPr="00BF5F96">
          <w:rPr>
            <w:rFonts w:ascii="Verdana" w:eastAsia="Times New Roman" w:hAnsi="Verdana" w:cs="Times New Roman"/>
            <w:color w:val="FF6633"/>
            <w:sz w:val="20"/>
            <w:szCs w:val="20"/>
            <w:lang w:eastAsia="el-GR"/>
          </w:rPr>
          <w:t>111/22.07.2020</w:t>
        </w:r>
      </w:hyperlink>
      <w:r w:rsidRPr="00BF5F96">
        <w:rPr>
          <w:rFonts w:ascii="Verdana" w:eastAsia="Times New Roman" w:hAnsi="Verdana" w:cs="Times New Roman"/>
          <w:b w:val="0"/>
          <w:bCs w:val="0"/>
          <w:color w:val="000000"/>
          <w:sz w:val="20"/>
          <w:szCs w:val="20"/>
          <w:lang w:eastAsia="el-GR"/>
        </w:rPr>
        <w:t>)</w:t>
      </w:r>
      <w:r w:rsidRPr="00BF5F96">
        <w:rPr>
          <w:rFonts w:ascii="Verdana" w:eastAsia="Times New Roman" w:hAnsi="Verdana" w:cs="Times New Roman"/>
          <w:color w:val="000000"/>
          <w:sz w:val="20"/>
          <w:szCs w:val="20"/>
          <w:lang w:eastAsia="el-GR"/>
        </w:rPr>
        <w:t>.</w:t>
      </w:r>
    </w:p>
    <w:p w14:paraId="7B8DE0D3" w14:textId="77777777" w:rsidR="00BF5F96" w:rsidRPr="00BF5F96" w:rsidRDefault="00BF5F96" w:rsidP="00BF5F96">
      <w:pPr>
        <w:shd w:val="clear" w:color="auto" w:fill="FFFFFF"/>
        <w:spacing w:after="240"/>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color w:val="000000"/>
          <w:sz w:val="20"/>
          <w:szCs w:val="20"/>
          <w:lang w:eastAsia="el-GR"/>
        </w:rPr>
        <w:t>Και τι ζητάμε αγωνιωδώς</w:t>
      </w:r>
      <w:r w:rsidRPr="00BF5F96">
        <w:rPr>
          <w:rFonts w:ascii="Verdana" w:eastAsia="Times New Roman" w:hAnsi="Verdana" w:cs="Times New Roman"/>
          <w:b w:val="0"/>
          <w:bCs w:val="0"/>
          <w:color w:val="000000"/>
          <w:sz w:val="20"/>
          <w:szCs w:val="20"/>
          <w:lang w:eastAsia="el-GR"/>
        </w:rPr>
        <w:t> </w:t>
      </w:r>
      <w:proofErr w:type="spellStart"/>
      <w:r w:rsidRPr="00BF5F96">
        <w:rPr>
          <w:rFonts w:ascii="Verdana" w:eastAsia="Times New Roman" w:hAnsi="Verdana" w:cs="Times New Roman"/>
          <w:b w:val="0"/>
          <w:bCs w:val="0"/>
          <w:color w:val="000000"/>
          <w:sz w:val="20"/>
          <w:szCs w:val="20"/>
          <w:lang w:eastAsia="el-GR"/>
        </w:rPr>
        <w:t>κε</w:t>
      </w:r>
      <w:proofErr w:type="spellEnd"/>
      <w:r w:rsidRPr="00BF5F96">
        <w:rPr>
          <w:rFonts w:ascii="Verdana" w:eastAsia="Times New Roman" w:hAnsi="Verdana" w:cs="Times New Roman"/>
          <w:b w:val="0"/>
          <w:bCs w:val="0"/>
          <w:color w:val="000000"/>
          <w:sz w:val="20"/>
          <w:szCs w:val="20"/>
          <w:lang w:eastAsia="el-GR"/>
        </w:rPr>
        <w:t xml:space="preserve"> Πρωθυπουργέ με όλα τα παραπάνω;</w:t>
      </w:r>
    </w:p>
    <w:p w14:paraId="0CF704B4" w14:textId="77777777" w:rsidR="00BF5F96" w:rsidRPr="00BF5F96" w:rsidRDefault="00BF5F96" w:rsidP="00BF5F96">
      <w:pPr>
        <w:shd w:val="clear" w:color="auto" w:fill="FFFFFF"/>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color w:val="000000"/>
          <w:sz w:val="20"/>
          <w:szCs w:val="20"/>
          <w:u w:val="single"/>
          <w:lang w:eastAsia="el-GR"/>
        </w:rPr>
        <w:t>Σας το επαναλαμβάνουμε:</w:t>
      </w:r>
      <w:r w:rsidRPr="00BF5F96">
        <w:rPr>
          <w:rFonts w:ascii="Verdana" w:eastAsia="Times New Roman" w:hAnsi="Verdana" w:cs="Times New Roman"/>
          <w:b w:val="0"/>
          <w:bCs w:val="0"/>
          <w:color w:val="000000"/>
          <w:sz w:val="20"/>
          <w:szCs w:val="20"/>
          <w:lang w:eastAsia="el-GR"/>
        </w:rPr>
        <w:t> </w:t>
      </w:r>
      <w:r w:rsidRPr="00BF5F96">
        <w:rPr>
          <w:rFonts w:ascii="Verdana" w:eastAsia="Times New Roman" w:hAnsi="Verdana" w:cs="Times New Roman"/>
          <w:color w:val="000000"/>
          <w:sz w:val="20"/>
          <w:szCs w:val="20"/>
          <w:lang w:eastAsia="el-GR"/>
        </w:rPr>
        <w:t>Ζητάμε νομοθετική διάταξη</w:t>
      </w:r>
      <w:r w:rsidRPr="00BF5F96">
        <w:rPr>
          <w:rFonts w:ascii="Verdana" w:eastAsia="Times New Roman" w:hAnsi="Verdana" w:cs="Times New Roman"/>
          <w:i/>
          <w:iCs/>
          <w:color w:val="000000"/>
          <w:sz w:val="20"/>
          <w:szCs w:val="20"/>
          <w:lang w:eastAsia="el-GR"/>
        </w:rPr>
        <w:t> «που να προβλέπει ως «ανωτέρα βία» γεγονότα ασθένειας ή εγκυμοσύνης αλλά και απευκταίες περιπτώσεις θανάτου Λογιστών – Φοροτεχνικών. Στις περιπτώσεις ασθένειας του Λογιστή - Φοροτεχνικού να προβλεφθεί παράταση υποβολής όλων των δηλώσεων των εντολέων - πελατών του, που εξυπηρετεί νόμιμα μέσω της άδειας ασκήσεως επαγγέλματος που έχει λάβει από το ΟΕΕ και των εξουσιοδοτήσεων του </w:t>
      </w:r>
      <w:proofErr w:type="spellStart"/>
      <w:r w:rsidRPr="00BF5F96">
        <w:rPr>
          <w:rFonts w:ascii="Verdana" w:eastAsia="Times New Roman" w:hAnsi="Verdana" w:cs="Times New Roman"/>
          <w:i/>
          <w:iCs/>
          <w:color w:val="000000"/>
          <w:sz w:val="20"/>
          <w:szCs w:val="20"/>
          <w:lang w:eastAsia="el-GR"/>
        </w:rPr>
        <w:t>TaxisNet</w:t>
      </w:r>
      <w:proofErr w:type="spellEnd"/>
      <w:r w:rsidRPr="00BF5F96">
        <w:rPr>
          <w:rFonts w:ascii="Verdana" w:eastAsia="Times New Roman" w:hAnsi="Verdana" w:cs="Times New Roman"/>
          <w:i/>
          <w:iCs/>
          <w:color w:val="000000"/>
          <w:sz w:val="20"/>
          <w:szCs w:val="20"/>
          <w:lang w:eastAsia="el-GR"/>
        </w:rPr>
        <w:t>, για το αντίστοιχο χρονικό διάστημα ασθένειας του Λογιστή – Φοροτεχνικού ή μέχρι νέας εξουσιοδότησης σε περίπτωση θανάτου.»</w:t>
      </w:r>
    </w:p>
    <w:p w14:paraId="7B7C1F37" w14:textId="77777777" w:rsidR="00BF5F96" w:rsidRPr="00BF5F96" w:rsidRDefault="00BF5F96" w:rsidP="00BF5F96">
      <w:pPr>
        <w:shd w:val="clear" w:color="auto" w:fill="FFFFFF"/>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color w:val="000000"/>
          <w:sz w:val="20"/>
          <w:szCs w:val="20"/>
          <w:lang w:eastAsia="el-GR"/>
        </w:rPr>
        <w:t> </w:t>
      </w:r>
    </w:p>
    <w:p w14:paraId="63C6792A" w14:textId="77777777" w:rsidR="00BF5F96" w:rsidRPr="00BF5F96" w:rsidRDefault="00BF5F96" w:rsidP="00BF5F96">
      <w:pPr>
        <w:shd w:val="clear" w:color="auto" w:fill="FFFFFF"/>
        <w:spacing w:after="240"/>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color w:val="000000"/>
          <w:sz w:val="20"/>
          <w:szCs w:val="20"/>
          <w:lang w:eastAsia="el-GR"/>
        </w:rPr>
        <w:t xml:space="preserve">Σε κάθε περίπτωση η ζητούμενη ρύθμιση δεν πρέπει να καλύπτει μόνο περιπτώσεις ασθένειας λόγω </w:t>
      </w:r>
      <w:proofErr w:type="spellStart"/>
      <w:r w:rsidRPr="00BF5F96">
        <w:rPr>
          <w:rFonts w:ascii="Verdana" w:eastAsia="Times New Roman" w:hAnsi="Verdana" w:cs="Times New Roman"/>
          <w:b w:val="0"/>
          <w:bCs w:val="0"/>
          <w:color w:val="000000"/>
          <w:sz w:val="20"/>
          <w:szCs w:val="20"/>
          <w:lang w:eastAsia="el-GR"/>
        </w:rPr>
        <w:t>κορωνοϊού</w:t>
      </w:r>
      <w:proofErr w:type="spellEnd"/>
      <w:r w:rsidRPr="00BF5F96">
        <w:rPr>
          <w:rFonts w:ascii="Verdana" w:eastAsia="Times New Roman" w:hAnsi="Verdana" w:cs="Times New Roman"/>
          <w:b w:val="0"/>
          <w:bCs w:val="0"/>
          <w:color w:val="000000"/>
          <w:sz w:val="20"/>
          <w:szCs w:val="20"/>
          <w:lang w:eastAsia="el-GR"/>
        </w:rPr>
        <w:t>, αλλά όλες τις προαναφερόμενες περιπτώσεις που θα προκύψουν.</w:t>
      </w:r>
    </w:p>
    <w:p w14:paraId="50232795" w14:textId="77777777" w:rsidR="00BF5F96" w:rsidRPr="00BF5F96" w:rsidRDefault="00BF5F96" w:rsidP="00BF5F96">
      <w:pPr>
        <w:shd w:val="clear" w:color="auto" w:fill="FFFFFF"/>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color w:val="000000"/>
          <w:sz w:val="20"/>
          <w:szCs w:val="20"/>
          <w:lang w:eastAsia="el-GR"/>
        </w:rPr>
        <w:t>Τόσο απλά. Όπως επίσης για το ίδιο ζήτημα:</w:t>
      </w:r>
    </w:p>
    <w:p w14:paraId="6FB26B79" w14:textId="77777777" w:rsidR="00BF5F96" w:rsidRPr="00BF5F96" w:rsidRDefault="00BF5F96" w:rsidP="00BF5F96">
      <w:pPr>
        <w:shd w:val="clear" w:color="auto" w:fill="FFFFFF"/>
        <w:spacing w:after="240"/>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color w:val="000000"/>
          <w:sz w:val="20"/>
          <w:szCs w:val="20"/>
          <w:lang w:eastAsia="el-GR"/>
        </w:rPr>
        <w:t>1ον Πρόσφατα έχει </w:t>
      </w:r>
      <w:r w:rsidRPr="00BF5F96">
        <w:rPr>
          <w:rFonts w:ascii="Verdana" w:eastAsia="Times New Roman" w:hAnsi="Verdana" w:cs="Times New Roman"/>
          <w:color w:val="000000"/>
          <w:sz w:val="20"/>
          <w:szCs w:val="20"/>
          <w:u w:val="single"/>
          <w:lang w:eastAsia="el-GR"/>
        </w:rPr>
        <w:t>υποβάλει ερώτηση στη Βουλή</w:t>
      </w:r>
      <w:r w:rsidRPr="00BF5F96">
        <w:rPr>
          <w:rFonts w:ascii="Verdana" w:eastAsia="Times New Roman" w:hAnsi="Verdana" w:cs="Times New Roman"/>
          <w:b w:val="0"/>
          <w:bCs w:val="0"/>
          <w:color w:val="000000"/>
          <w:sz w:val="20"/>
          <w:szCs w:val="20"/>
          <w:lang w:eastAsia="el-GR"/>
        </w:rPr>
        <w:t xml:space="preserve"> ο Βουλευτής του κυβερνώντος κόμματος κ. Βασίλης </w:t>
      </w:r>
      <w:proofErr w:type="spellStart"/>
      <w:r w:rsidRPr="00BF5F96">
        <w:rPr>
          <w:rFonts w:ascii="Verdana" w:eastAsia="Times New Roman" w:hAnsi="Verdana" w:cs="Times New Roman"/>
          <w:b w:val="0"/>
          <w:bCs w:val="0"/>
          <w:color w:val="000000"/>
          <w:sz w:val="20"/>
          <w:szCs w:val="20"/>
          <w:lang w:eastAsia="el-GR"/>
        </w:rPr>
        <w:t>Σπανάκης</w:t>
      </w:r>
      <w:proofErr w:type="spellEnd"/>
      <w:r w:rsidRPr="00BF5F96">
        <w:rPr>
          <w:rFonts w:ascii="Verdana" w:eastAsia="Times New Roman" w:hAnsi="Verdana" w:cs="Times New Roman"/>
          <w:b w:val="0"/>
          <w:bCs w:val="0"/>
          <w:color w:val="000000"/>
          <w:sz w:val="20"/>
          <w:szCs w:val="20"/>
          <w:lang w:eastAsia="el-GR"/>
        </w:rPr>
        <w:t>, αναφέροντας μεταξύ άλλων για τους λόγους άμεσης ανάγκης συγκεκριμένης νομοθετικής ρύθμισης ότι</w:t>
      </w:r>
      <w:r w:rsidRPr="00BF5F96">
        <w:rPr>
          <w:rFonts w:ascii="Verdana" w:eastAsia="Times New Roman" w:hAnsi="Verdana" w:cs="Times New Roman"/>
          <w:b w:val="0"/>
          <w:bCs w:val="0"/>
          <w:i/>
          <w:iCs/>
          <w:color w:val="000000"/>
          <w:sz w:val="20"/>
          <w:szCs w:val="20"/>
          <w:lang w:eastAsia="el-GR"/>
        </w:rPr>
        <w:t>: «Τα λογιστικά γραφεία σήμερα επιτελούν έναν πολύ σημαντικό ρόλο στην αντιμετώπιση των συνεπειών της πανδημίας. Οι αυξημένες ανάγκες που έχουν δημιουργηθεί δεν αποκλείουν τον κίνδυνο οι ίδιοι οι λογιστές ή οι εργαζόμενοι τους να γίνουν θύματα του Covid-19. Κάτι τέτοιο σημαίνει την αδυναμία λειτουργίας του λογιστικού γραφείου»</w:t>
      </w:r>
      <w:r w:rsidRPr="00BF5F96">
        <w:rPr>
          <w:rFonts w:ascii="Verdana" w:eastAsia="Times New Roman" w:hAnsi="Verdana" w:cs="Times New Roman"/>
          <w:b w:val="0"/>
          <w:bCs w:val="0"/>
          <w:color w:val="000000"/>
          <w:sz w:val="20"/>
          <w:szCs w:val="20"/>
          <w:lang w:eastAsia="el-GR"/>
        </w:rPr>
        <w:t>.</w:t>
      </w:r>
    </w:p>
    <w:p w14:paraId="2AD1F3D3" w14:textId="77777777" w:rsidR="00BF5F96" w:rsidRPr="00BF5F96" w:rsidRDefault="00BF5F96" w:rsidP="00BF5F96">
      <w:pPr>
        <w:shd w:val="clear" w:color="auto" w:fill="FFFFFF"/>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color w:val="000000"/>
          <w:sz w:val="20"/>
          <w:szCs w:val="20"/>
          <w:lang w:eastAsia="el-GR"/>
        </w:rPr>
        <w:t>Παρόμοιες ερωτήσεις για το ίδιο ζήτημα και με το ίδιο περιεχόμενο έχουν καταθέσει επίσης τόσο στη βουλή όσο και προς τους αρμόδιους Υπουργούς οι ακόλουθοι βουλευτές:</w:t>
      </w:r>
    </w:p>
    <w:p w14:paraId="5383AAA9" w14:textId="77777777" w:rsidR="00BF5F96" w:rsidRPr="00BF5F96" w:rsidRDefault="00BF5F96" w:rsidP="00BF5F96">
      <w:pPr>
        <w:numPr>
          <w:ilvl w:val="0"/>
          <w:numId w:val="2"/>
        </w:numPr>
        <w:shd w:val="clear" w:color="auto" w:fill="FFFFFF"/>
        <w:spacing w:before="100" w:beforeAutospacing="1" w:after="100" w:afterAutospacing="1"/>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color w:val="000000"/>
          <w:sz w:val="20"/>
          <w:szCs w:val="20"/>
          <w:lang w:eastAsia="el-GR"/>
        </w:rPr>
        <w:t>ο Βουλευτής Αρκαδίας του Κινήματος Αλλαγής κ. Οδυσσέας Κωνσταντινόπουλος με Αριθ. Πρωτ. Ερωτήσεων 5616/8-4-2020.</w:t>
      </w:r>
    </w:p>
    <w:p w14:paraId="7D36FA65" w14:textId="77777777" w:rsidR="00BF5F96" w:rsidRPr="00BF5F96" w:rsidRDefault="00BF5F96" w:rsidP="00BF5F96">
      <w:pPr>
        <w:numPr>
          <w:ilvl w:val="0"/>
          <w:numId w:val="2"/>
        </w:numPr>
        <w:shd w:val="clear" w:color="auto" w:fill="FFFFFF"/>
        <w:spacing w:before="100" w:beforeAutospacing="1" w:after="100" w:afterAutospacing="1"/>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color w:val="000000"/>
          <w:sz w:val="20"/>
          <w:szCs w:val="20"/>
          <w:lang w:eastAsia="el-GR"/>
        </w:rPr>
        <w:t xml:space="preserve">ο Βουλευτής του κυβερνώντος κόμματος κ. </w:t>
      </w:r>
      <w:proofErr w:type="spellStart"/>
      <w:r w:rsidRPr="00BF5F96">
        <w:rPr>
          <w:rFonts w:ascii="Verdana" w:eastAsia="Times New Roman" w:hAnsi="Verdana" w:cs="Times New Roman"/>
          <w:b w:val="0"/>
          <w:bCs w:val="0"/>
          <w:color w:val="000000"/>
          <w:sz w:val="20"/>
          <w:szCs w:val="20"/>
          <w:lang w:eastAsia="el-GR"/>
        </w:rPr>
        <w:t>Γιογιάκας</w:t>
      </w:r>
      <w:proofErr w:type="spellEnd"/>
      <w:r w:rsidRPr="00BF5F96">
        <w:rPr>
          <w:rFonts w:ascii="Verdana" w:eastAsia="Times New Roman" w:hAnsi="Verdana" w:cs="Times New Roman"/>
          <w:b w:val="0"/>
          <w:bCs w:val="0"/>
          <w:color w:val="000000"/>
          <w:sz w:val="20"/>
          <w:szCs w:val="20"/>
          <w:lang w:eastAsia="el-GR"/>
        </w:rPr>
        <w:t xml:space="preserve"> Βασίλειος με την από 8-4-2020 διαβίβαση της επιστολής της Ένωσης Φοροτεχνικών Λογιστών  Ελευθέρων Επαγγελματιών Νομού Θεσπρωτίας.</w:t>
      </w:r>
    </w:p>
    <w:p w14:paraId="4130EF33" w14:textId="77777777" w:rsidR="00BF5F96" w:rsidRPr="00BF5F96" w:rsidRDefault="00BF5F96" w:rsidP="00BF5F96">
      <w:pPr>
        <w:numPr>
          <w:ilvl w:val="0"/>
          <w:numId w:val="2"/>
        </w:numPr>
        <w:shd w:val="clear" w:color="auto" w:fill="FFFFFF"/>
        <w:spacing w:before="100" w:beforeAutospacing="1" w:after="100" w:afterAutospacing="1"/>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color w:val="000000"/>
          <w:sz w:val="20"/>
          <w:szCs w:val="20"/>
          <w:lang w:eastAsia="el-GR"/>
        </w:rPr>
        <w:t xml:space="preserve">ο Βουλευτής Ηρακλείου του </w:t>
      </w:r>
      <w:proofErr w:type="spellStart"/>
      <w:r w:rsidRPr="00BF5F96">
        <w:rPr>
          <w:rFonts w:ascii="Verdana" w:eastAsia="Times New Roman" w:hAnsi="Verdana" w:cs="Times New Roman"/>
          <w:b w:val="0"/>
          <w:bCs w:val="0"/>
          <w:color w:val="000000"/>
          <w:sz w:val="20"/>
          <w:szCs w:val="20"/>
          <w:lang w:eastAsia="el-GR"/>
        </w:rPr>
        <w:t>ΜεΡΑ</w:t>
      </w:r>
      <w:proofErr w:type="spellEnd"/>
      <w:r w:rsidRPr="00BF5F96">
        <w:rPr>
          <w:rFonts w:ascii="Verdana" w:eastAsia="Times New Roman" w:hAnsi="Verdana" w:cs="Times New Roman"/>
          <w:b w:val="0"/>
          <w:bCs w:val="0"/>
          <w:color w:val="000000"/>
          <w:sz w:val="20"/>
          <w:szCs w:val="20"/>
          <w:lang w:eastAsia="el-GR"/>
        </w:rPr>
        <w:t xml:space="preserve"> 25 κ. Γιώργος </w:t>
      </w:r>
      <w:proofErr w:type="spellStart"/>
      <w:r w:rsidRPr="00BF5F96">
        <w:rPr>
          <w:rFonts w:ascii="Verdana" w:eastAsia="Times New Roman" w:hAnsi="Verdana" w:cs="Times New Roman"/>
          <w:b w:val="0"/>
          <w:bCs w:val="0"/>
          <w:color w:val="000000"/>
          <w:sz w:val="20"/>
          <w:szCs w:val="20"/>
          <w:lang w:eastAsia="el-GR"/>
        </w:rPr>
        <w:t>Λογιάδης</w:t>
      </w:r>
      <w:proofErr w:type="spellEnd"/>
      <w:r w:rsidRPr="00BF5F96">
        <w:rPr>
          <w:rFonts w:ascii="Verdana" w:eastAsia="Times New Roman" w:hAnsi="Verdana" w:cs="Times New Roman"/>
          <w:b w:val="0"/>
          <w:bCs w:val="0"/>
          <w:color w:val="000000"/>
          <w:sz w:val="20"/>
          <w:szCs w:val="20"/>
          <w:lang w:eastAsia="el-GR"/>
        </w:rPr>
        <w:t xml:space="preserve"> προς τους Υπουργούς Οικονομικών, Ανάπτυξης και Επενδύσεων, και Εργασίας και Κοινωνικών Υποθέσεων στις 17-7-2020.</w:t>
      </w:r>
    </w:p>
    <w:p w14:paraId="0D5550C5" w14:textId="77777777" w:rsidR="00BF5F96" w:rsidRPr="00BF5F96" w:rsidRDefault="00BF5F96" w:rsidP="00BF5F96">
      <w:pPr>
        <w:numPr>
          <w:ilvl w:val="0"/>
          <w:numId w:val="2"/>
        </w:numPr>
        <w:shd w:val="clear" w:color="auto" w:fill="FFFFFF"/>
        <w:spacing w:before="100" w:beforeAutospacing="1" w:after="100" w:afterAutospacing="1"/>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color w:val="000000"/>
          <w:sz w:val="20"/>
          <w:szCs w:val="20"/>
          <w:lang w:eastAsia="el-GR"/>
        </w:rPr>
        <w:t xml:space="preserve">ο Βουλευτής Φθιώτιδας του κυβερνώντος κόμματος κ. Θεμιστοκλής </w:t>
      </w:r>
      <w:proofErr w:type="spellStart"/>
      <w:r w:rsidRPr="00BF5F96">
        <w:rPr>
          <w:rFonts w:ascii="Verdana" w:eastAsia="Times New Roman" w:hAnsi="Verdana" w:cs="Times New Roman"/>
          <w:b w:val="0"/>
          <w:bCs w:val="0"/>
          <w:color w:val="000000"/>
          <w:sz w:val="20"/>
          <w:szCs w:val="20"/>
          <w:lang w:eastAsia="el-GR"/>
        </w:rPr>
        <w:t>Χειμάρας</w:t>
      </w:r>
      <w:proofErr w:type="spellEnd"/>
      <w:r w:rsidRPr="00BF5F96">
        <w:rPr>
          <w:rFonts w:ascii="Verdana" w:eastAsia="Times New Roman" w:hAnsi="Verdana" w:cs="Times New Roman"/>
          <w:b w:val="0"/>
          <w:bCs w:val="0"/>
          <w:color w:val="000000"/>
          <w:sz w:val="20"/>
          <w:szCs w:val="20"/>
          <w:lang w:eastAsia="el-GR"/>
        </w:rPr>
        <w:t xml:space="preserve"> ομοίως στους παραπάνω υπουργούς στις 6-7-2020, μεταφέροντας συγκεκριμένα το αίτημα της Π.Ο.Φ.Ε.Ε. και του Συλλόγου Φοροτεχνικών Ελευθέρων Επαγγελματιών Ν. Φθιώτιδας Ευρυτανίας.</w:t>
      </w:r>
    </w:p>
    <w:p w14:paraId="1D0855DB" w14:textId="77777777" w:rsidR="00BF5F96" w:rsidRPr="00BF5F96" w:rsidRDefault="00BF5F96" w:rsidP="00BF5F96">
      <w:pPr>
        <w:shd w:val="clear" w:color="auto" w:fill="FFFFFF"/>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color w:val="000000"/>
          <w:sz w:val="20"/>
          <w:szCs w:val="20"/>
          <w:lang w:eastAsia="el-GR"/>
        </w:rPr>
        <w:t> </w:t>
      </w:r>
    </w:p>
    <w:p w14:paraId="63D2868D" w14:textId="77777777" w:rsidR="00BF5F96" w:rsidRPr="00BF5F96" w:rsidRDefault="00BF5F96" w:rsidP="00BF5F96">
      <w:pPr>
        <w:shd w:val="clear" w:color="auto" w:fill="FFFFFF"/>
        <w:spacing w:after="240"/>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color w:val="000000"/>
          <w:sz w:val="20"/>
          <w:szCs w:val="20"/>
          <w:lang w:eastAsia="el-GR"/>
        </w:rPr>
        <w:t>2ον Παράλληλα</w:t>
      </w:r>
      <w:r w:rsidRPr="00BF5F96">
        <w:rPr>
          <w:rFonts w:ascii="Verdana" w:eastAsia="Times New Roman" w:hAnsi="Verdana" w:cs="Times New Roman"/>
          <w:b w:val="0"/>
          <w:bCs w:val="0"/>
          <w:color w:val="000000"/>
          <w:sz w:val="20"/>
          <w:szCs w:val="20"/>
          <w:lang w:eastAsia="el-GR"/>
        </w:rPr>
        <w:t> το ζήτημα αυτό ακουμπάει πρωτίστως στις υποχρεώσεις του Οικονομικού Επιμελητηρίου Ελλάδος (ΟΕΕ), το οποίο ως θεσμικός φορέας εγγυάται την </w:t>
      </w:r>
      <w:r w:rsidRPr="00BF5F96">
        <w:rPr>
          <w:rFonts w:ascii="Verdana" w:eastAsia="Times New Roman" w:hAnsi="Verdana" w:cs="Times New Roman"/>
          <w:color w:val="000000"/>
          <w:sz w:val="20"/>
          <w:szCs w:val="20"/>
          <w:lang w:eastAsia="el-GR"/>
        </w:rPr>
        <w:t>προστασία και θωράκιση</w:t>
      </w:r>
      <w:r w:rsidRPr="00BF5F96">
        <w:rPr>
          <w:rFonts w:ascii="Verdana" w:eastAsia="Times New Roman" w:hAnsi="Verdana" w:cs="Times New Roman"/>
          <w:b w:val="0"/>
          <w:bCs w:val="0"/>
          <w:color w:val="000000"/>
          <w:sz w:val="20"/>
          <w:szCs w:val="20"/>
          <w:lang w:eastAsia="el-GR"/>
        </w:rPr>
        <w:t> της άδειας που χορηγεί στον Λογιστή – Φοροτεχνικό, ασκώντας παράλληλα εποπτεία, με όλες τις ισχύουσες διατάξεις στο επάγγελμά του.</w:t>
      </w:r>
    </w:p>
    <w:p w14:paraId="1E80C0D1" w14:textId="77777777" w:rsidR="00BF5F96" w:rsidRPr="00BF5F96" w:rsidRDefault="00BF5F96" w:rsidP="00BF5F96">
      <w:pPr>
        <w:shd w:val="clear" w:color="auto" w:fill="FFFFFF"/>
        <w:spacing w:after="240"/>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color w:val="000000"/>
          <w:sz w:val="20"/>
          <w:szCs w:val="20"/>
          <w:lang w:eastAsia="el-GR"/>
        </w:rPr>
        <w:t>Έτσι το ΟΕΕ στην κεντρική Διοίκηση του οποίου μάλιστα έχουν εκλεγεί και ενεργοί συνάδελφοι Λογιστές – Φοροτεχνικοί, προερχόμενοι από τα θεσμικά όργανα του Κλάδου και της Π.Ο.Φ.Ε.Ε., αλλά και στο ανώτατο όργανό του τη Συνέλευση των Αντιπροσώπων βρίσκονται (εκλεγμένοι) πάνω από πενήντα άξιοι και έγκριτοι συνάδελφοι, από το σύνολο των διακοσίων μελών, που την απαρτίζουν, </w:t>
      </w:r>
      <w:r w:rsidRPr="00BF5F96">
        <w:rPr>
          <w:rFonts w:ascii="Verdana" w:eastAsia="Times New Roman" w:hAnsi="Verdana" w:cs="Times New Roman"/>
          <w:color w:val="000000"/>
          <w:sz w:val="20"/>
          <w:szCs w:val="20"/>
          <w:lang w:eastAsia="el-GR"/>
        </w:rPr>
        <w:t>άκουσε τη φωνή αγωνίας όλων μας</w:t>
      </w:r>
      <w:r w:rsidRPr="00BF5F96">
        <w:rPr>
          <w:rFonts w:ascii="Verdana" w:eastAsia="Times New Roman" w:hAnsi="Verdana" w:cs="Times New Roman"/>
          <w:b w:val="0"/>
          <w:bCs w:val="0"/>
          <w:color w:val="000000"/>
          <w:sz w:val="20"/>
          <w:szCs w:val="20"/>
          <w:lang w:eastAsia="el-GR"/>
        </w:rPr>
        <w:t> και πρόσφατα με το από 19.11.2020 έγγραφό του (</w:t>
      </w:r>
      <w:proofErr w:type="spellStart"/>
      <w:r w:rsidRPr="00BF5F96">
        <w:rPr>
          <w:rFonts w:ascii="Verdana" w:eastAsia="Times New Roman" w:hAnsi="Verdana" w:cs="Times New Roman"/>
          <w:b w:val="0"/>
          <w:bCs w:val="0"/>
          <w:color w:val="000000"/>
          <w:sz w:val="20"/>
          <w:szCs w:val="20"/>
          <w:lang w:eastAsia="el-GR"/>
        </w:rPr>
        <w:fldChar w:fldCharType="begin"/>
      </w:r>
      <w:r w:rsidRPr="00BF5F96">
        <w:rPr>
          <w:rFonts w:ascii="Verdana" w:eastAsia="Times New Roman" w:hAnsi="Verdana" w:cs="Times New Roman"/>
          <w:b w:val="0"/>
          <w:bCs w:val="0"/>
          <w:color w:val="000000"/>
          <w:sz w:val="20"/>
          <w:szCs w:val="20"/>
          <w:lang w:eastAsia="el-GR"/>
        </w:rPr>
        <w:instrText xml:space="preserve"> HYPERLINK "https://oe-e.gr/wp-content/uploads/2020/11/%CE%95%CF%80%CE%B9%CF%83%CF%84%CE%BF%CE%BB%CE%AE-1_19-11-2020.pdf" </w:instrText>
      </w:r>
      <w:r w:rsidRPr="00BF5F96">
        <w:rPr>
          <w:rFonts w:ascii="Verdana" w:eastAsia="Times New Roman" w:hAnsi="Verdana" w:cs="Times New Roman"/>
          <w:b w:val="0"/>
          <w:bCs w:val="0"/>
          <w:color w:val="000000"/>
          <w:sz w:val="20"/>
          <w:szCs w:val="20"/>
          <w:lang w:eastAsia="el-GR"/>
        </w:rPr>
        <w:fldChar w:fldCharType="separate"/>
      </w:r>
      <w:r w:rsidRPr="00BF5F96">
        <w:rPr>
          <w:rFonts w:ascii="Verdana" w:eastAsia="Times New Roman" w:hAnsi="Verdana" w:cs="Times New Roman"/>
          <w:b w:val="0"/>
          <w:bCs w:val="0"/>
          <w:color w:val="FF6633"/>
          <w:sz w:val="20"/>
          <w:szCs w:val="20"/>
          <w:u w:val="single"/>
          <w:lang w:eastAsia="el-GR"/>
        </w:rPr>
        <w:t>αρ</w:t>
      </w:r>
      <w:proofErr w:type="spellEnd"/>
      <w:r w:rsidRPr="00BF5F96">
        <w:rPr>
          <w:rFonts w:ascii="Verdana" w:eastAsia="Times New Roman" w:hAnsi="Verdana" w:cs="Times New Roman"/>
          <w:b w:val="0"/>
          <w:bCs w:val="0"/>
          <w:color w:val="FF6633"/>
          <w:sz w:val="20"/>
          <w:szCs w:val="20"/>
          <w:u w:val="single"/>
          <w:lang w:eastAsia="el-GR"/>
        </w:rPr>
        <w:t>. πρωτ. Φ/1/6621</w:t>
      </w:r>
      <w:r w:rsidRPr="00BF5F96">
        <w:rPr>
          <w:rFonts w:ascii="Verdana" w:eastAsia="Times New Roman" w:hAnsi="Verdana" w:cs="Times New Roman"/>
          <w:b w:val="0"/>
          <w:bCs w:val="0"/>
          <w:color w:val="000000"/>
          <w:sz w:val="20"/>
          <w:szCs w:val="20"/>
          <w:lang w:eastAsia="el-GR"/>
        </w:rPr>
        <w:fldChar w:fldCharType="end"/>
      </w:r>
      <w:r w:rsidRPr="00BF5F96">
        <w:rPr>
          <w:rFonts w:ascii="Verdana" w:eastAsia="Times New Roman" w:hAnsi="Verdana" w:cs="Times New Roman"/>
          <w:b w:val="0"/>
          <w:bCs w:val="0"/>
          <w:color w:val="000000"/>
          <w:sz w:val="20"/>
          <w:szCs w:val="20"/>
          <w:lang w:eastAsia="el-GR"/>
        </w:rPr>
        <w:t xml:space="preserve">) προς τους Υπουργούς σας (Οικονομικών κ. Χρήστο </w:t>
      </w:r>
      <w:proofErr w:type="spellStart"/>
      <w:r w:rsidRPr="00BF5F96">
        <w:rPr>
          <w:rFonts w:ascii="Verdana" w:eastAsia="Times New Roman" w:hAnsi="Verdana" w:cs="Times New Roman"/>
          <w:b w:val="0"/>
          <w:bCs w:val="0"/>
          <w:color w:val="000000"/>
          <w:sz w:val="20"/>
          <w:szCs w:val="20"/>
          <w:lang w:eastAsia="el-GR"/>
        </w:rPr>
        <w:t>Σταϊκούρα</w:t>
      </w:r>
      <w:proofErr w:type="spellEnd"/>
      <w:r w:rsidRPr="00BF5F96">
        <w:rPr>
          <w:rFonts w:ascii="Verdana" w:eastAsia="Times New Roman" w:hAnsi="Verdana" w:cs="Times New Roman"/>
          <w:b w:val="0"/>
          <w:bCs w:val="0"/>
          <w:color w:val="000000"/>
          <w:sz w:val="20"/>
          <w:szCs w:val="20"/>
          <w:lang w:eastAsia="el-GR"/>
        </w:rPr>
        <w:t>, Υφυπουργό Οικονομικών κ. Απόστολο Βεσυρόπουλο και Διοικητή ΑΑΔΕ κ. Γεώργιο Πιτσιλή), </w:t>
      </w:r>
      <w:r w:rsidRPr="00BF5F96">
        <w:rPr>
          <w:rFonts w:ascii="Verdana" w:eastAsia="Times New Roman" w:hAnsi="Verdana" w:cs="Times New Roman"/>
          <w:color w:val="000000"/>
          <w:sz w:val="20"/>
          <w:szCs w:val="20"/>
          <w:u w:val="single"/>
          <w:lang w:eastAsia="el-GR"/>
        </w:rPr>
        <w:t>υπέβαλε</w:t>
      </w:r>
      <w:r w:rsidRPr="00BF5F96">
        <w:rPr>
          <w:rFonts w:ascii="Verdana" w:eastAsia="Times New Roman" w:hAnsi="Verdana" w:cs="Times New Roman"/>
          <w:b w:val="0"/>
          <w:bCs w:val="0"/>
          <w:color w:val="000000"/>
          <w:sz w:val="20"/>
          <w:szCs w:val="20"/>
          <w:lang w:eastAsia="el-GR"/>
        </w:rPr>
        <w:t> αντίστοιχη </w:t>
      </w:r>
      <w:r w:rsidRPr="00BF5F96">
        <w:rPr>
          <w:rFonts w:ascii="Verdana" w:eastAsia="Times New Roman" w:hAnsi="Verdana" w:cs="Times New Roman"/>
          <w:color w:val="000000"/>
          <w:sz w:val="20"/>
          <w:szCs w:val="20"/>
          <w:lang w:eastAsia="el-GR"/>
        </w:rPr>
        <w:t>«Πρόταση νομοθετικής διάταξης, για παράταση προθεσμιών σε περίπτωση ασθενείας του λογιστή – φοροτεχνικού»:</w:t>
      </w:r>
    </w:p>
    <w:p w14:paraId="4C71D37D" w14:textId="77777777" w:rsidR="00BF5F96" w:rsidRPr="00BF5F96" w:rsidRDefault="00BF5F96" w:rsidP="00BF5F96">
      <w:pPr>
        <w:shd w:val="clear" w:color="auto" w:fill="FFFFFF"/>
        <w:spacing w:after="240"/>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i/>
          <w:iCs/>
          <w:color w:val="000000"/>
          <w:sz w:val="20"/>
          <w:szCs w:val="20"/>
          <w:lang w:eastAsia="el-GR"/>
        </w:rPr>
        <w:t>«Σε περίπτωση που λογιστής - φοροτεχνικός βεβαιωμένα πάσχει από COVID - 19, μετατίθενται </w:t>
      </w:r>
      <w:r w:rsidRPr="00BF5F96">
        <w:rPr>
          <w:rFonts w:ascii="Verdana" w:eastAsia="Times New Roman" w:hAnsi="Verdana" w:cs="Times New Roman"/>
          <w:i/>
          <w:iCs/>
          <w:color w:val="000000"/>
          <w:sz w:val="20"/>
          <w:szCs w:val="20"/>
          <w:lang w:eastAsia="el-GR"/>
        </w:rPr>
        <w:t>για χρονικό διάστημα τουλάχιστον ενός μηνός</w:t>
      </w:r>
      <w:r w:rsidRPr="00BF5F96">
        <w:rPr>
          <w:rFonts w:ascii="Verdana" w:eastAsia="Times New Roman" w:hAnsi="Verdana" w:cs="Times New Roman"/>
          <w:b w:val="0"/>
          <w:bCs w:val="0"/>
          <w:i/>
          <w:iCs/>
          <w:color w:val="000000"/>
          <w:sz w:val="20"/>
          <w:szCs w:val="20"/>
          <w:lang w:eastAsia="el-GR"/>
        </w:rPr>
        <w:t> οι προθεσμίες υποβολής των πάσης φύσεως δηλώσεών του και των εντολέων - πελατών του, για τις οποίες έχει εξουσιοδοτηθεί μέσω των αντίστοιχων πληροφοριακών συστημάτων του δημοσίου, καθώς και η εκπλήρωση των φορολογικών και ασφαλιστικών υποχρεώσεων του γραφείου του και των πελατών του. </w:t>
      </w:r>
    </w:p>
    <w:p w14:paraId="45CB39C7" w14:textId="77777777" w:rsidR="00BF5F96" w:rsidRPr="00BF5F96" w:rsidRDefault="00BF5F96" w:rsidP="00BF5F96">
      <w:pPr>
        <w:shd w:val="clear" w:color="auto" w:fill="FFFFFF"/>
        <w:spacing w:after="240"/>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i/>
          <w:iCs/>
          <w:color w:val="000000"/>
          <w:sz w:val="20"/>
          <w:szCs w:val="20"/>
          <w:lang w:eastAsia="el-GR"/>
        </w:rPr>
        <w:t>Ειδικά για την περίπτωση θανάτου λογιστή – φοροτεχνικού, η παραπάνω παράταση ισχύει μέχρι την εξουσιοδότηση του πελάτη του σε άλλο λογιστή – φοροτεχνικό».</w:t>
      </w:r>
    </w:p>
    <w:p w14:paraId="20745931" w14:textId="77777777" w:rsidR="00BF5F96" w:rsidRPr="00BF5F96" w:rsidRDefault="00BF5F96" w:rsidP="00BF5F96">
      <w:pPr>
        <w:shd w:val="clear" w:color="auto" w:fill="FFFFFF"/>
        <w:jc w:val="both"/>
        <w:rPr>
          <w:rFonts w:ascii="Verdana" w:eastAsia="Times New Roman" w:hAnsi="Verdana" w:cs="Times New Roman"/>
          <w:b w:val="0"/>
          <w:bCs w:val="0"/>
          <w:color w:val="000000"/>
          <w:sz w:val="17"/>
          <w:szCs w:val="17"/>
          <w:lang w:eastAsia="el-GR"/>
        </w:rPr>
      </w:pPr>
      <w:proofErr w:type="spellStart"/>
      <w:r w:rsidRPr="00BF5F96">
        <w:rPr>
          <w:rFonts w:ascii="Verdana" w:eastAsia="Times New Roman" w:hAnsi="Verdana" w:cs="Times New Roman"/>
          <w:color w:val="000000"/>
          <w:sz w:val="20"/>
          <w:szCs w:val="20"/>
          <w:lang w:eastAsia="el-GR"/>
        </w:rPr>
        <w:t>Κε</w:t>
      </w:r>
      <w:proofErr w:type="spellEnd"/>
      <w:r w:rsidRPr="00BF5F96">
        <w:rPr>
          <w:rFonts w:ascii="Verdana" w:eastAsia="Times New Roman" w:hAnsi="Verdana" w:cs="Times New Roman"/>
          <w:color w:val="000000"/>
          <w:sz w:val="20"/>
          <w:szCs w:val="20"/>
          <w:lang w:eastAsia="el-GR"/>
        </w:rPr>
        <w:t xml:space="preserve"> Πρόεδρε της Κυβέρνησης,</w:t>
      </w:r>
    </w:p>
    <w:p w14:paraId="2A8E74BC" w14:textId="77777777" w:rsidR="00BF5F96" w:rsidRPr="00BF5F96" w:rsidRDefault="00BF5F96" w:rsidP="00BF5F96">
      <w:pPr>
        <w:shd w:val="clear" w:color="auto" w:fill="FFFFFF"/>
        <w:spacing w:after="240"/>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color w:val="000000"/>
          <w:sz w:val="20"/>
          <w:szCs w:val="20"/>
          <w:lang w:eastAsia="el-GR"/>
        </w:rPr>
        <w:t>Σχετικά με τα παραπάνω και τη θεμελίωση του καθολικού αιτήματος του κλάδου, χωρίς βεβαίως να χαρακτηριστεί ως συντεχνιακό ζήτημα, παρακαλούμε σημειώστε και τα ακόλουθα:</w:t>
      </w:r>
    </w:p>
    <w:p w14:paraId="36211229" w14:textId="77777777" w:rsidR="00BF5F96" w:rsidRPr="00BF5F96" w:rsidRDefault="00BF5F96" w:rsidP="00BF5F96">
      <w:pPr>
        <w:shd w:val="clear" w:color="auto" w:fill="FFFFFF"/>
        <w:spacing w:after="240"/>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color w:val="000000"/>
          <w:sz w:val="20"/>
          <w:szCs w:val="20"/>
          <w:lang w:eastAsia="el-GR"/>
        </w:rPr>
        <w:t xml:space="preserve">Η πρωτόγνωρη κατάσταση που πλήττει την κοινωνία, την υγεία και την οικονομία παγκόσμια λόγω του </w:t>
      </w:r>
      <w:proofErr w:type="spellStart"/>
      <w:r w:rsidRPr="00BF5F96">
        <w:rPr>
          <w:rFonts w:ascii="Verdana" w:eastAsia="Times New Roman" w:hAnsi="Verdana" w:cs="Times New Roman"/>
          <w:b w:val="0"/>
          <w:bCs w:val="0"/>
          <w:color w:val="000000"/>
          <w:sz w:val="20"/>
          <w:szCs w:val="20"/>
          <w:lang w:eastAsia="el-GR"/>
        </w:rPr>
        <w:t>κορωνοϊού</w:t>
      </w:r>
      <w:proofErr w:type="spellEnd"/>
      <w:r w:rsidRPr="00BF5F96">
        <w:rPr>
          <w:rFonts w:ascii="Verdana" w:eastAsia="Times New Roman" w:hAnsi="Verdana" w:cs="Times New Roman"/>
          <w:b w:val="0"/>
          <w:bCs w:val="0"/>
          <w:color w:val="000000"/>
          <w:sz w:val="20"/>
          <w:szCs w:val="20"/>
          <w:lang w:eastAsia="el-GR"/>
        </w:rPr>
        <w:t xml:space="preserve"> (τον οποίο ο Παγκόσμιος Οργανισμός Υγείας χαρακτήρισε ως πανδημία), είναι ένα γεγονός που μπορεί να χαρακτηριστεί στα πλαίσια των </w:t>
      </w:r>
      <w:r w:rsidRPr="00BF5F96">
        <w:rPr>
          <w:rFonts w:ascii="Verdana" w:eastAsia="Times New Roman" w:hAnsi="Verdana" w:cs="Times New Roman"/>
          <w:color w:val="000000"/>
          <w:sz w:val="20"/>
          <w:szCs w:val="20"/>
          <w:lang w:eastAsia="el-GR"/>
        </w:rPr>
        <w:t>δηλωτικών</w:t>
      </w:r>
      <w:r w:rsidRPr="00BF5F96">
        <w:rPr>
          <w:rFonts w:ascii="Verdana" w:eastAsia="Times New Roman" w:hAnsi="Verdana" w:cs="Times New Roman"/>
          <w:b w:val="0"/>
          <w:bCs w:val="0"/>
          <w:color w:val="000000"/>
          <w:sz w:val="20"/>
          <w:szCs w:val="20"/>
          <w:lang w:eastAsia="el-GR"/>
        </w:rPr>
        <w:t xml:space="preserve"> φορολογικών και </w:t>
      </w:r>
      <w:proofErr w:type="spellStart"/>
      <w:r w:rsidRPr="00BF5F96">
        <w:rPr>
          <w:rFonts w:ascii="Verdana" w:eastAsia="Times New Roman" w:hAnsi="Verdana" w:cs="Times New Roman"/>
          <w:b w:val="0"/>
          <w:bCs w:val="0"/>
          <w:color w:val="000000"/>
          <w:sz w:val="20"/>
          <w:szCs w:val="20"/>
          <w:lang w:eastAsia="el-GR"/>
        </w:rPr>
        <w:t>εργασιο</w:t>
      </w:r>
      <w:proofErr w:type="spellEnd"/>
      <w:r w:rsidRPr="00BF5F96">
        <w:rPr>
          <w:rFonts w:ascii="Verdana" w:eastAsia="Times New Roman" w:hAnsi="Verdana" w:cs="Times New Roman"/>
          <w:b w:val="0"/>
          <w:bCs w:val="0"/>
          <w:color w:val="000000"/>
          <w:sz w:val="20"/>
          <w:szCs w:val="20"/>
          <w:lang w:eastAsia="el-GR"/>
        </w:rPr>
        <w:t>-ασφαλιστικών </w:t>
      </w:r>
      <w:r w:rsidRPr="00BF5F96">
        <w:rPr>
          <w:rFonts w:ascii="Verdana" w:eastAsia="Times New Roman" w:hAnsi="Verdana" w:cs="Times New Roman"/>
          <w:color w:val="000000"/>
          <w:sz w:val="20"/>
          <w:szCs w:val="20"/>
          <w:lang w:eastAsia="el-GR"/>
        </w:rPr>
        <w:t>υποχρεώσεων «ως ανωτέρα βία».</w:t>
      </w:r>
    </w:p>
    <w:p w14:paraId="2DC27BC6" w14:textId="77777777" w:rsidR="00BF5F96" w:rsidRPr="00BF5F96" w:rsidRDefault="00BF5F96" w:rsidP="00BF5F96">
      <w:pPr>
        <w:shd w:val="clear" w:color="auto" w:fill="FFFFFF"/>
        <w:spacing w:after="240"/>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color w:val="000000"/>
          <w:sz w:val="20"/>
          <w:szCs w:val="20"/>
          <w:lang w:eastAsia="el-GR"/>
        </w:rPr>
        <w:t>Όπως είναι φυσικό, δεν είναι δυνατόν να μείνει ανεπηρέαστη η νομική πραγματικότητα, τόσο σε ιδιωτικό επίπεδο όσο και σε δημόσιο. Οι επιχειρήσεις δοκιμάζονται, άλλες έχοντας αναστείλει την λειτουργία τους με κυβερνητικές πράξεις, άλλες πλήττονται σοβαρά στην δραστηριότητά τους.</w:t>
      </w:r>
    </w:p>
    <w:p w14:paraId="19131C58" w14:textId="77777777" w:rsidR="00BF5F96" w:rsidRPr="00BF5F96" w:rsidRDefault="00BF5F96" w:rsidP="00BF5F96">
      <w:pPr>
        <w:shd w:val="clear" w:color="auto" w:fill="FFFFFF"/>
        <w:spacing w:after="240"/>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color w:val="000000"/>
          <w:sz w:val="20"/>
          <w:szCs w:val="20"/>
          <w:lang w:eastAsia="el-GR"/>
        </w:rPr>
        <w:t>Οι νομικοί του Ν.Σ.Κ. σε μία από τις σημαντικές γνωμοδοτήσεις τους (αριθ. 252/2017) αναφέρονται και εξετάζουν την νομική έννοια της </w:t>
      </w:r>
      <w:r w:rsidRPr="00BF5F96">
        <w:rPr>
          <w:rFonts w:ascii="Verdana" w:eastAsia="Times New Roman" w:hAnsi="Verdana" w:cs="Times New Roman"/>
          <w:color w:val="000000"/>
          <w:sz w:val="20"/>
          <w:szCs w:val="20"/>
          <w:lang w:eastAsia="el-GR"/>
        </w:rPr>
        <w:t>«ανωτέρας βίας»,</w:t>
      </w:r>
      <w:r w:rsidRPr="00BF5F96">
        <w:rPr>
          <w:rFonts w:ascii="Verdana" w:eastAsia="Times New Roman" w:hAnsi="Verdana" w:cs="Times New Roman"/>
          <w:b w:val="0"/>
          <w:bCs w:val="0"/>
          <w:color w:val="000000"/>
          <w:sz w:val="20"/>
          <w:szCs w:val="20"/>
          <w:lang w:eastAsia="el-GR"/>
        </w:rPr>
        <w:t> στα πλαίσια της γενικής αρχής του </w:t>
      </w:r>
      <w:r w:rsidRPr="00BF5F96">
        <w:rPr>
          <w:rFonts w:ascii="Verdana" w:eastAsia="Times New Roman" w:hAnsi="Verdana" w:cs="Times New Roman"/>
          <w:color w:val="000000"/>
          <w:sz w:val="20"/>
          <w:szCs w:val="20"/>
          <w:lang w:eastAsia="el-GR"/>
        </w:rPr>
        <w:t>διοικητικού δικαίου</w:t>
      </w:r>
      <w:r w:rsidRPr="00BF5F96">
        <w:rPr>
          <w:rFonts w:ascii="Verdana" w:eastAsia="Times New Roman" w:hAnsi="Verdana" w:cs="Times New Roman"/>
          <w:b w:val="0"/>
          <w:bCs w:val="0"/>
          <w:color w:val="000000"/>
          <w:sz w:val="20"/>
          <w:szCs w:val="20"/>
          <w:lang w:eastAsia="el-GR"/>
        </w:rPr>
        <w:t> σύμφωνα με την οποία, κατά κανόνα, </w:t>
      </w:r>
      <w:r w:rsidRPr="00BF5F96">
        <w:rPr>
          <w:rFonts w:ascii="Verdana" w:eastAsia="Times New Roman" w:hAnsi="Verdana" w:cs="Times New Roman"/>
          <w:color w:val="000000"/>
          <w:sz w:val="20"/>
          <w:szCs w:val="20"/>
          <w:lang w:eastAsia="el-GR"/>
        </w:rPr>
        <w:t>οι προθεσμίες που τάσσονται από τη νομοθεσία αφορούν ενέργειες του διοικουμένου προς τη Διοίκηση.</w:t>
      </w:r>
    </w:p>
    <w:p w14:paraId="0D332567" w14:textId="77777777" w:rsidR="00BF5F96" w:rsidRPr="00BF5F96" w:rsidRDefault="00BF5F96" w:rsidP="00BF5F96">
      <w:pPr>
        <w:shd w:val="clear" w:color="auto" w:fill="FFFFFF"/>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color w:val="000000"/>
          <w:sz w:val="20"/>
          <w:szCs w:val="20"/>
          <w:lang w:eastAsia="el-GR"/>
        </w:rPr>
        <w:t>Προς τούτο </w:t>
      </w:r>
      <w:r w:rsidRPr="00BF5F96">
        <w:rPr>
          <w:rFonts w:ascii="Verdana" w:eastAsia="Times New Roman" w:hAnsi="Verdana" w:cs="Times New Roman"/>
          <w:color w:val="000000"/>
          <w:sz w:val="20"/>
          <w:szCs w:val="20"/>
          <w:lang w:eastAsia="el-GR"/>
        </w:rPr>
        <w:t>επικαλούμενοι</w:t>
      </w:r>
      <w:r w:rsidRPr="00BF5F96">
        <w:rPr>
          <w:rFonts w:ascii="Verdana" w:eastAsia="Times New Roman" w:hAnsi="Verdana" w:cs="Times New Roman"/>
          <w:b w:val="0"/>
          <w:bCs w:val="0"/>
          <w:color w:val="000000"/>
          <w:sz w:val="20"/>
          <w:szCs w:val="20"/>
          <w:lang w:eastAsia="el-GR"/>
        </w:rPr>
        <w:t> τα οριζόμενα στην παράγραφο 6 του άρθρου 10 του Κώδικα Διοικητικής Διαδικασίας (ν. 2690/1999), </w:t>
      </w:r>
      <w:r w:rsidRPr="00BF5F96">
        <w:rPr>
          <w:rFonts w:ascii="Verdana" w:eastAsia="Times New Roman" w:hAnsi="Verdana" w:cs="Times New Roman"/>
          <w:color w:val="000000"/>
          <w:sz w:val="20"/>
          <w:szCs w:val="20"/>
          <w:lang w:eastAsia="el-GR"/>
        </w:rPr>
        <w:t>υπογραμμίζουν πότε</w:t>
      </w:r>
      <w:r w:rsidRPr="00BF5F96">
        <w:rPr>
          <w:rFonts w:ascii="Verdana" w:eastAsia="Times New Roman" w:hAnsi="Verdana" w:cs="Times New Roman"/>
          <w:b w:val="0"/>
          <w:bCs w:val="0"/>
          <w:color w:val="000000"/>
          <w:sz w:val="20"/>
          <w:szCs w:val="20"/>
          <w:lang w:eastAsia="el-GR"/>
        </w:rPr>
        <w:t> επιτρέπεται η επίκληση ανωτέρας βίας: </w:t>
      </w:r>
      <w:r w:rsidRPr="00BF5F96">
        <w:rPr>
          <w:rFonts w:ascii="Verdana" w:eastAsia="Times New Roman" w:hAnsi="Verdana" w:cs="Times New Roman"/>
          <w:i/>
          <w:iCs/>
          <w:color w:val="000000"/>
          <w:sz w:val="20"/>
          <w:szCs w:val="20"/>
          <w:lang w:eastAsia="el-GR"/>
        </w:rPr>
        <w:t>«Υπέρβαση των προθεσμιών συγχωρείται σε περίπτωση ανώτερης βίας, καθώς και όταν ο ενδιαφερόμενος επικαλείται τη συνδρομή γεγονότων γνωστών στην υπηρεσία».</w:t>
      </w:r>
    </w:p>
    <w:p w14:paraId="7E2E9431" w14:textId="77777777" w:rsidR="00BF5F96" w:rsidRPr="00BF5F96" w:rsidRDefault="00BF5F96" w:rsidP="00BF5F96">
      <w:pPr>
        <w:shd w:val="clear" w:color="auto" w:fill="FFFFFF"/>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i/>
          <w:iCs/>
          <w:color w:val="000000"/>
          <w:sz w:val="20"/>
          <w:szCs w:val="20"/>
          <w:lang w:eastAsia="el-GR"/>
        </w:rPr>
        <w:t> </w:t>
      </w:r>
    </w:p>
    <w:p w14:paraId="5BF80958" w14:textId="77777777" w:rsidR="00BF5F96" w:rsidRPr="00BF5F96" w:rsidRDefault="00BF5F96" w:rsidP="00BF5F96">
      <w:pPr>
        <w:shd w:val="clear" w:color="auto" w:fill="FFFFFF"/>
        <w:spacing w:after="240"/>
        <w:jc w:val="both"/>
        <w:rPr>
          <w:rFonts w:ascii="Verdana" w:eastAsia="Times New Roman" w:hAnsi="Verdana" w:cs="Times New Roman"/>
          <w:b w:val="0"/>
          <w:bCs w:val="0"/>
          <w:color w:val="000000"/>
          <w:sz w:val="17"/>
          <w:szCs w:val="17"/>
          <w:lang w:eastAsia="el-GR"/>
        </w:rPr>
      </w:pPr>
      <w:r w:rsidRPr="00BF5F96">
        <w:rPr>
          <w:rFonts w:ascii="Verdana" w:eastAsia="Times New Roman" w:hAnsi="Verdana" w:cs="Times New Roman"/>
          <w:b w:val="0"/>
          <w:bCs w:val="0"/>
          <w:color w:val="000000"/>
          <w:sz w:val="20"/>
          <w:szCs w:val="20"/>
          <w:lang w:eastAsia="el-GR"/>
        </w:rPr>
        <w:t xml:space="preserve">Καταλήγοντας </w:t>
      </w:r>
      <w:proofErr w:type="spellStart"/>
      <w:r w:rsidRPr="00BF5F96">
        <w:rPr>
          <w:rFonts w:ascii="Verdana" w:eastAsia="Times New Roman" w:hAnsi="Verdana" w:cs="Times New Roman"/>
          <w:b w:val="0"/>
          <w:bCs w:val="0"/>
          <w:color w:val="000000"/>
          <w:sz w:val="20"/>
          <w:szCs w:val="20"/>
          <w:lang w:eastAsia="el-GR"/>
        </w:rPr>
        <w:t>κε</w:t>
      </w:r>
      <w:proofErr w:type="spellEnd"/>
      <w:r w:rsidRPr="00BF5F96">
        <w:rPr>
          <w:rFonts w:ascii="Verdana" w:eastAsia="Times New Roman" w:hAnsi="Verdana" w:cs="Times New Roman"/>
          <w:b w:val="0"/>
          <w:bCs w:val="0"/>
          <w:color w:val="000000"/>
          <w:sz w:val="20"/>
          <w:szCs w:val="20"/>
          <w:lang w:eastAsia="el-GR"/>
        </w:rPr>
        <w:t xml:space="preserve"> Πρωθυπουργέ, </w:t>
      </w:r>
      <w:r w:rsidRPr="00BF5F96">
        <w:rPr>
          <w:rFonts w:ascii="Verdana" w:eastAsia="Times New Roman" w:hAnsi="Verdana" w:cs="Times New Roman"/>
          <w:color w:val="000000"/>
          <w:sz w:val="20"/>
          <w:szCs w:val="20"/>
          <w:lang w:eastAsia="el-GR"/>
        </w:rPr>
        <w:t>θα θέλαμε να επικαλεστούμε</w:t>
      </w:r>
      <w:r w:rsidRPr="00BF5F96">
        <w:rPr>
          <w:rFonts w:ascii="Verdana" w:eastAsia="Times New Roman" w:hAnsi="Verdana" w:cs="Times New Roman"/>
          <w:b w:val="0"/>
          <w:bCs w:val="0"/>
          <w:color w:val="000000"/>
          <w:sz w:val="20"/>
          <w:szCs w:val="20"/>
          <w:lang w:eastAsia="el-GR"/>
        </w:rPr>
        <w:t> την ευαρέσκεια και την δημόσια εκθείαση και συμπόνια του Λογιστή – Φοροτεχνικών από πολλούς Υπουργούς και υπηρεσιακούς παράγοντες της φορολογικής και εργασιακής Διοίκησης για την επαγγελματική και κοινωνική στάση του, </w:t>
      </w:r>
      <w:r w:rsidRPr="00BF5F96">
        <w:rPr>
          <w:rFonts w:ascii="Verdana" w:eastAsia="Times New Roman" w:hAnsi="Verdana" w:cs="Times New Roman"/>
          <w:color w:val="000000"/>
          <w:sz w:val="20"/>
          <w:szCs w:val="20"/>
          <w:lang w:eastAsia="el-GR"/>
        </w:rPr>
        <w:t>να σταθεί υπεύθυνα</w:t>
      </w:r>
      <w:r w:rsidRPr="00BF5F96">
        <w:rPr>
          <w:rFonts w:ascii="Verdana" w:eastAsia="Times New Roman" w:hAnsi="Verdana" w:cs="Times New Roman"/>
          <w:b w:val="0"/>
          <w:bCs w:val="0"/>
          <w:color w:val="000000"/>
          <w:sz w:val="20"/>
          <w:szCs w:val="20"/>
          <w:lang w:eastAsia="el-GR"/>
        </w:rPr>
        <w:t> στις περιστάσεις και </w:t>
      </w:r>
      <w:r w:rsidRPr="00BF5F96">
        <w:rPr>
          <w:rFonts w:ascii="Verdana" w:eastAsia="Times New Roman" w:hAnsi="Verdana" w:cs="Times New Roman"/>
          <w:color w:val="000000"/>
          <w:sz w:val="20"/>
          <w:szCs w:val="20"/>
          <w:lang w:eastAsia="el-GR"/>
        </w:rPr>
        <w:t>να σηκώσει</w:t>
      </w:r>
      <w:r w:rsidRPr="00BF5F96">
        <w:rPr>
          <w:rFonts w:ascii="Verdana" w:eastAsia="Times New Roman" w:hAnsi="Verdana" w:cs="Times New Roman"/>
          <w:b w:val="0"/>
          <w:bCs w:val="0"/>
          <w:color w:val="000000"/>
          <w:sz w:val="20"/>
          <w:szCs w:val="20"/>
          <w:lang w:eastAsia="el-GR"/>
        </w:rPr>
        <w:t> στους ώμους το μεγάλο βάρος εφαρμογής όλων των μέτρων. Εσείς μπορείτε και αφήνουμε αυτό σε εσάς, να δικαιώσετε την θέση των Υπουργών σας όσο και των Βουλευτών, με το να ικανοποιήσετε το εν λόγω αίτημά μας, με δεδομένο ότι πρέπει να βρεθεί η λύση χωρίς να προκύπτουν ζητήματα </w:t>
      </w:r>
      <w:r w:rsidRPr="00BF5F96">
        <w:rPr>
          <w:rFonts w:ascii="Verdana" w:eastAsia="Times New Roman" w:hAnsi="Verdana" w:cs="Times New Roman"/>
          <w:color w:val="000000"/>
          <w:sz w:val="20"/>
          <w:szCs w:val="20"/>
          <w:lang w:eastAsia="el-GR"/>
        </w:rPr>
        <w:t>απώλειας</w:t>
      </w:r>
      <w:r w:rsidRPr="00BF5F96">
        <w:rPr>
          <w:rFonts w:ascii="Verdana" w:eastAsia="Times New Roman" w:hAnsi="Verdana" w:cs="Times New Roman"/>
          <w:b w:val="0"/>
          <w:bCs w:val="0"/>
          <w:color w:val="000000"/>
          <w:sz w:val="20"/>
          <w:szCs w:val="20"/>
          <w:lang w:eastAsia="el-GR"/>
        </w:rPr>
        <w:t> δημοσίων εσόδων από τις κατά περίπτωση παρατάσεις.</w:t>
      </w:r>
      <w:r w:rsidRPr="00BF5F96">
        <w:rPr>
          <w:rFonts w:ascii="Verdana" w:eastAsia="Times New Roman" w:hAnsi="Verdana" w:cs="Times New Roman"/>
          <w:b w:val="0"/>
          <w:bCs w:val="0"/>
          <w:color w:val="000000"/>
          <w:sz w:val="17"/>
          <w:szCs w:val="17"/>
          <w:lang w:eastAsia="el-GR"/>
        </w:rPr>
        <w:br/>
      </w:r>
    </w:p>
    <w:tbl>
      <w:tblPr>
        <w:tblW w:w="0" w:type="auto"/>
        <w:tblCellSpacing w:w="15" w:type="dxa"/>
        <w:tblCellMar>
          <w:left w:w="0" w:type="dxa"/>
          <w:right w:w="0" w:type="dxa"/>
        </w:tblCellMar>
        <w:tblLook w:val="04A0" w:firstRow="1" w:lastRow="0" w:firstColumn="1" w:lastColumn="0" w:noHBand="0" w:noVBand="1"/>
      </w:tblPr>
      <w:tblGrid>
        <w:gridCol w:w="2597"/>
        <w:gridCol w:w="5973"/>
      </w:tblGrid>
      <w:tr w:rsidR="00BF5F96" w:rsidRPr="00BF5F96" w14:paraId="3EFE198C" w14:textId="77777777" w:rsidTr="00BF5F96">
        <w:trPr>
          <w:tblCellSpacing w:w="15" w:type="dxa"/>
        </w:trPr>
        <w:tc>
          <w:tcPr>
            <w:tcW w:w="2552" w:type="dxa"/>
            <w:tcMar>
              <w:top w:w="15" w:type="dxa"/>
              <w:left w:w="15" w:type="dxa"/>
              <w:bottom w:w="15" w:type="dxa"/>
              <w:right w:w="15" w:type="dxa"/>
            </w:tcMar>
            <w:hideMark/>
          </w:tcPr>
          <w:p w14:paraId="558B6463" w14:textId="77777777" w:rsidR="00BF5F96" w:rsidRPr="00BF5F96" w:rsidRDefault="00BF5F96" w:rsidP="00BF5F96">
            <w:pPr>
              <w:spacing w:before="120" w:after="120" w:line="248" w:lineRule="atLeast"/>
              <w:ind w:left="120" w:right="120"/>
              <w:rPr>
                <w:rFonts w:eastAsia="Times New Roman" w:cs="Times New Roman"/>
                <w:b w:val="0"/>
                <w:bCs w:val="0"/>
                <w:sz w:val="24"/>
                <w:szCs w:val="24"/>
                <w:lang w:eastAsia="el-GR"/>
              </w:rPr>
            </w:pPr>
            <w:r w:rsidRPr="00BF5F96">
              <w:rPr>
                <w:rFonts w:eastAsia="Times New Roman" w:cs="Times New Roman"/>
                <w:b w:val="0"/>
                <w:bCs w:val="0"/>
                <w:sz w:val="20"/>
                <w:szCs w:val="20"/>
                <w:lang w:eastAsia="el-GR"/>
              </w:rPr>
              <w:t>Με εκτίμηση,</w:t>
            </w:r>
            <w:r w:rsidRPr="00BF5F96">
              <w:rPr>
                <w:rFonts w:eastAsia="Times New Roman" w:cs="Times New Roman"/>
                <w:b w:val="0"/>
                <w:bCs w:val="0"/>
                <w:sz w:val="20"/>
                <w:szCs w:val="20"/>
                <w:lang w:eastAsia="el-GR"/>
              </w:rPr>
              <w:br/>
              <w:t>το Δ.Σ. της Π.Ο.Φ.Ε.Ε.</w:t>
            </w:r>
            <w:r w:rsidRPr="00BF5F96">
              <w:rPr>
                <w:rFonts w:eastAsia="Times New Roman" w:cs="Times New Roman"/>
                <w:b w:val="0"/>
                <w:bCs w:val="0"/>
                <w:sz w:val="16"/>
                <w:szCs w:val="16"/>
                <w:lang w:eastAsia="el-GR"/>
              </w:rPr>
              <w:br/>
            </w:r>
            <w:r w:rsidRPr="00BF5F96">
              <w:rPr>
                <w:rFonts w:eastAsia="Times New Roman" w:cs="Times New Roman"/>
                <w:b w:val="0"/>
                <w:bCs w:val="0"/>
                <w:sz w:val="16"/>
                <w:szCs w:val="16"/>
                <w:lang w:eastAsia="el-GR"/>
              </w:rPr>
              <w:br/>
            </w:r>
            <w:r w:rsidRPr="00BF5F96">
              <w:rPr>
                <w:rFonts w:eastAsia="Times New Roman" w:cs="Times New Roman"/>
                <w:b w:val="0"/>
                <w:bCs w:val="0"/>
                <w:noProof/>
                <w:sz w:val="24"/>
                <w:szCs w:val="24"/>
                <w:lang w:eastAsia="el-GR"/>
              </w:rPr>
              <w:drawing>
                <wp:inline distT="0" distB="0" distL="0" distR="0" wp14:anchorId="7FBAC8A4" wp14:editId="3BB02A9F">
                  <wp:extent cx="764540" cy="76454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inline>
              </w:drawing>
            </w:r>
          </w:p>
        </w:tc>
        <w:tc>
          <w:tcPr>
            <w:tcW w:w="5928" w:type="dxa"/>
            <w:tcMar>
              <w:top w:w="15" w:type="dxa"/>
              <w:left w:w="15" w:type="dxa"/>
              <w:bottom w:w="15" w:type="dxa"/>
              <w:right w:w="15" w:type="dxa"/>
            </w:tcMar>
            <w:vAlign w:val="center"/>
            <w:hideMark/>
          </w:tcPr>
          <w:tbl>
            <w:tblPr>
              <w:tblW w:w="5808" w:type="dxa"/>
              <w:tblCellSpacing w:w="0" w:type="dxa"/>
              <w:tblCellMar>
                <w:left w:w="0" w:type="dxa"/>
                <w:right w:w="0" w:type="dxa"/>
              </w:tblCellMar>
              <w:tblLook w:val="04A0" w:firstRow="1" w:lastRow="0" w:firstColumn="1" w:lastColumn="0" w:noHBand="0" w:noVBand="1"/>
            </w:tblPr>
            <w:tblGrid>
              <w:gridCol w:w="2759"/>
              <w:gridCol w:w="3049"/>
            </w:tblGrid>
            <w:tr w:rsidR="00BF5F96" w:rsidRPr="00BF5F96" w14:paraId="35EEB80A" w14:textId="77777777">
              <w:trPr>
                <w:trHeight w:val="165"/>
                <w:tblCellSpacing w:w="0" w:type="dxa"/>
              </w:trPr>
              <w:tc>
                <w:tcPr>
                  <w:tcW w:w="2715" w:type="dxa"/>
                  <w:tcMar>
                    <w:top w:w="15" w:type="dxa"/>
                    <w:left w:w="15" w:type="dxa"/>
                    <w:bottom w:w="15" w:type="dxa"/>
                    <w:right w:w="15" w:type="dxa"/>
                  </w:tcMar>
                  <w:hideMark/>
                </w:tcPr>
                <w:p w14:paraId="5F9707A0"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p>
              </w:tc>
              <w:tc>
                <w:tcPr>
                  <w:tcW w:w="3000" w:type="dxa"/>
                  <w:tcMar>
                    <w:top w:w="15" w:type="dxa"/>
                    <w:left w:w="15" w:type="dxa"/>
                    <w:bottom w:w="15" w:type="dxa"/>
                    <w:right w:w="15" w:type="dxa"/>
                  </w:tcMar>
                  <w:hideMark/>
                </w:tcPr>
                <w:p w14:paraId="400C60EA"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p>
              </w:tc>
            </w:tr>
            <w:tr w:rsidR="00BF5F96" w:rsidRPr="00BF5F96" w14:paraId="135916F2" w14:textId="77777777">
              <w:trPr>
                <w:trHeight w:val="165"/>
                <w:tblCellSpacing w:w="0" w:type="dxa"/>
              </w:trPr>
              <w:tc>
                <w:tcPr>
                  <w:tcW w:w="2715" w:type="dxa"/>
                  <w:tcMar>
                    <w:top w:w="15" w:type="dxa"/>
                    <w:left w:w="15" w:type="dxa"/>
                    <w:bottom w:w="15" w:type="dxa"/>
                    <w:right w:w="15" w:type="dxa"/>
                  </w:tcMar>
                  <w:hideMark/>
                </w:tcPr>
                <w:p w14:paraId="221738F8"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p>
              </w:tc>
              <w:tc>
                <w:tcPr>
                  <w:tcW w:w="3000" w:type="dxa"/>
                  <w:tcMar>
                    <w:top w:w="15" w:type="dxa"/>
                    <w:left w:w="15" w:type="dxa"/>
                    <w:bottom w:w="15" w:type="dxa"/>
                    <w:right w:w="15" w:type="dxa"/>
                  </w:tcMar>
                  <w:hideMark/>
                </w:tcPr>
                <w:p w14:paraId="6FF133B2"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p>
              </w:tc>
            </w:tr>
            <w:tr w:rsidR="00BF5F96" w:rsidRPr="00BF5F96" w14:paraId="04A02A90" w14:textId="77777777">
              <w:trPr>
                <w:trHeight w:val="165"/>
                <w:tblCellSpacing w:w="0" w:type="dxa"/>
              </w:trPr>
              <w:tc>
                <w:tcPr>
                  <w:tcW w:w="2715" w:type="dxa"/>
                  <w:tcMar>
                    <w:top w:w="15" w:type="dxa"/>
                    <w:left w:w="15" w:type="dxa"/>
                    <w:bottom w:w="15" w:type="dxa"/>
                    <w:right w:w="15" w:type="dxa"/>
                  </w:tcMar>
                  <w:hideMark/>
                </w:tcPr>
                <w:p w14:paraId="5BD20F50"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p>
              </w:tc>
              <w:tc>
                <w:tcPr>
                  <w:tcW w:w="3000" w:type="dxa"/>
                  <w:tcMar>
                    <w:top w:w="15" w:type="dxa"/>
                    <w:left w:w="15" w:type="dxa"/>
                    <w:bottom w:w="15" w:type="dxa"/>
                    <w:right w:w="15" w:type="dxa"/>
                  </w:tcMar>
                  <w:hideMark/>
                </w:tcPr>
                <w:p w14:paraId="24A26241"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p>
              </w:tc>
            </w:tr>
            <w:tr w:rsidR="00BF5F96" w:rsidRPr="00BF5F96" w14:paraId="17200037" w14:textId="77777777">
              <w:trPr>
                <w:trHeight w:val="165"/>
                <w:tblCellSpacing w:w="0" w:type="dxa"/>
              </w:trPr>
              <w:tc>
                <w:tcPr>
                  <w:tcW w:w="2715" w:type="dxa"/>
                  <w:tcMar>
                    <w:top w:w="15" w:type="dxa"/>
                    <w:left w:w="15" w:type="dxa"/>
                    <w:bottom w:w="15" w:type="dxa"/>
                    <w:right w:w="15" w:type="dxa"/>
                  </w:tcMar>
                  <w:hideMark/>
                </w:tcPr>
                <w:p w14:paraId="0F8D8CB7" w14:textId="77777777" w:rsidR="00BF5F96" w:rsidRPr="00BF5F96" w:rsidRDefault="00BF5F96" w:rsidP="00BF5F96">
                  <w:pPr>
                    <w:spacing w:line="248" w:lineRule="atLeast"/>
                    <w:ind w:left="120" w:right="120"/>
                    <w:rPr>
                      <w:rFonts w:eastAsia="Times New Roman" w:cs="Times New Roman"/>
                      <w:b w:val="0"/>
                      <w:bCs w:val="0"/>
                      <w:sz w:val="24"/>
                      <w:szCs w:val="24"/>
                      <w:lang w:eastAsia="el-GR"/>
                    </w:rPr>
                  </w:pPr>
                  <w:r w:rsidRPr="00BF5F96">
                    <w:rPr>
                      <w:rFonts w:eastAsia="Times New Roman" w:cs="Times New Roman"/>
                      <w:b w:val="0"/>
                      <w:bCs w:val="0"/>
                      <w:i/>
                      <w:iCs/>
                      <w:sz w:val="16"/>
                      <w:szCs w:val="16"/>
                      <w:u w:val="single"/>
                      <w:lang w:eastAsia="el-GR"/>
                    </w:rPr>
                    <w:t>ο Πρόεδρος</w:t>
                  </w:r>
                </w:p>
              </w:tc>
              <w:tc>
                <w:tcPr>
                  <w:tcW w:w="3000" w:type="dxa"/>
                  <w:tcMar>
                    <w:top w:w="15" w:type="dxa"/>
                    <w:left w:w="15" w:type="dxa"/>
                    <w:bottom w:w="15" w:type="dxa"/>
                    <w:right w:w="15" w:type="dxa"/>
                  </w:tcMar>
                  <w:hideMark/>
                </w:tcPr>
                <w:p w14:paraId="445BF703" w14:textId="77777777" w:rsidR="00BF5F96" w:rsidRPr="00BF5F96" w:rsidRDefault="00BF5F96" w:rsidP="00BF5F96">
                  <w:pPr>
                    <w:spacing w:line="248" w:lineRule="atLeast"/>
                    <w:ind w:left="120" w:right="120"/>
                    <w:rPr>
                      <w:rFonts w:eastAsia="Times New Roman" w:cs="Times New Roman"/>
                      <w:b w:val="0"/>
                      <w:bCs w:val="0"/>
                      <w:sz w:val="24"/>
                      <w:szCs w:val="24"/>
                      <w:lang w:eastAsia="el-GR"/>
                    </w:rPr>
                  </w:pPr>
                  <w:r w:rsidRPr="00BF5F96">
                    <w:rPr>
                      <w:rFonts w:eastAsia="Times New Roman" w:cs="Times New Roman"/>
                      <w:b w:val="0"/>
                      <w:bCs w:val="0"/>
                      <w:i/>
                      <w:iCs/>
                      <w:sz w:val="16"/>
                      <w:szCs w:val="16"/>
                      <w:u w:val="single"/>
                      <w:lang w:eastAsia="el-GR"/>
                    </w:rPr>
                    <w:t>η Γενική Γραμματέας</w:t>
                  </w:r>
                </w:p>
              </w:tc>
            </w:tr>
            <w:tr w:rsidR="00BF5F96" w:rsidRPr="00BF5F96" w14:paraId="2D750E5D" w14:textId="77777777">
              <w:trPr>
                <w:trHeight w:val="165"/>
                <w:tblCellSpacing w:w="0" w:type="dxa"/>
              </w:trPr>
              <w:tc>
                <w:tcPr>
                  <w:tcW w:w="2715" w:type="dxa"/>
                  <w:tcMar>
                    <w:top w:w="15" w:type="dxa"/>
                    <w:left w:w="15" w:type="dxa"/>
                    <w:bottom w:w="15" w:type="dxa"/>
                    <w:right w:w="15" w:type="dxa"/>
                  </w:tcMar>
                  <w:hideMark/>
                </w:tcPr>
                <w:p w14:paraId="41B4F474" w14:textId="77777777" w:rsidR="00BF5F96" w:rsidRPr="00BF5F96" w:rsidRDefault="00BF5F96" w:rsidP="00BF5F96">
                  <w:pPr>
                    <w:spacing w:line="248" w:lineRule="atLeast"/>
                    <w:ind w:left="120" w:right="120"/>
                    <w:rPr>
                      <w:rFonts w:eastAsia="Times New Roman" w:cs="Times New Roman"/>
                      <w:b w:val="0"/>
                      <w:bCs w:val="0"/>
                      <w:sz w:val="24"/>
                      <w:szCs w:val="24"/>
                      <w:lang w:eastAsia="el-GR"/>
                    </w:rPr>
                  </w:pPr>
                  <w:r w:rsidRPr="00BF5F96">
                    <w:rPr>
                      <w:rFonts w:eastAsia="Times New Roman" w:cs="Times New Roman"/>
                      <w:sz w:val="16"/>
                      <w:szCs w:val="16"/>
                      <w:lang w:eastAsia="el-GR"/>
                    </w:rPr>
                    <w:t>Καμπάνης Βασίλειος</w:t>
                  </w:r>
                </w:p>
              </w:tc>
              <w:tc>
                <w:tcPr>
                  <w:tcW w:w="3000" w:type="dxa"/>
                  <w:tcMar>
                    <w:top w:w="15" w:type="dxa"/>
                    <w:left w:w="15" w:type="dxa"/>
                    <w:bottom w:w="15" w:type="dxa"/>
                    <w:right w:w="15" w:type="dxa"/>
                  </w:tcMar>
                  <w:hideMark/>
                </w:tcPr>
                <w:p w14:paraId="5612E200" w14:textId="77777777" w:rsidR="00BF5F96" w:rsidRPr="00BF5F96" w:rsidRDefault="00BF5F96" w:rsidP="00BF5F96">
                  <w:pPr>
                    <w:spacing w:line="248" w:lineRule="atLeast"/>
                    <w:ind w:left="120" w:right="120"/>
                    <w:rPr>
                      <w:rFonts w:eastAsia="Times New Roman" w:cs="Times New Roman"/>
                      <w:b w:val="0"/>
                      <w:bCs w:val="0"/>
                      <w:sz w:val="24"/>
                      <w:szCs w:val="24"/>
                      <w:lang w:eastAsia="el-GR"/>
                    </w:rPr>
                  </w:pPr>
                  <w:r w:rsidRPr="00BF5F96">
                    <w:rPr>
                      <w:rFonts w:eastAsia="Times New Roman" w:cs="Times New Roman"/>
                      <w:sz w:val="24"/>
                      <w:szCs w:val="24"/>
                      <w:lang w:eastAsia="el-GR"/>
                    </w:rPr>
                    <w:t>Τσιώρα Ανδρομάχη</w:t>
                  </w:r>
                </w:p>
              </w:tc>
            </w:tr>
            <w:tr w:rsidR="00BF5F96" w:rsidRPr="00BF5F96" w14:paraId="35B1DEA8" w14:textId="77777777">
              <w:trPr>
                <w:trHeight w:val="165"/>
                <w:tblCellSpacing w:w="0" w:type="dxa"/>
              </w:trPr>
              <w:tc>
                <w:tcPr>
                  <w:tcW w:w="2715" w:type="dxa"/>
                  <w:tcMar>
                    <w:top w:w="15" w:type="dxa"/>
                    <w:left w:w="15" w:type="dxa"/>
                    <w:bottom w:w="15" w:type="dxa"/>
                    <w:right w:w="15" w:type="dxa"/>
                  </w:tcMar>
                  <w:hideMark/>
                </w:tcPr>
                <w:p w14:paraId="7EB4E2FE"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p>
              </w:tc>
              <w:tc>
                <w:tcPr>
                  <w:tcW w:w="3000" w:type="dxa"/>
                  <w:tcMar>
                    <w:top w:w="15" w:type="dxa"/>
                    <w:left w:w="15" w:type="dxa"/>
                    <w:bottom w:w="15" w:type="dxa"/>
                    <w:right w:w="15" w:type="dxa"/>
                  </w:tcMar>
                  <w:hideMark/>
                </w:tcPr>
                <w:p w14:paraId="7C7528F9"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p>
              </w:tc>
            </w:tr>
            <w:tr w:rsidR="00BF5F96" w:rsidRPr="00BF5F96" w14:paraId="4954F903" w14:textId="77777777">
              <w:trPr>
                <w:trHeight w:val="165"/>
                <w:tblCellSpacing w:w="0" w:type="dxa"/>
              </w:trPr>
              <w:tc>
                <w:tcPr>
                  <w:tcW w:w="2715" w:type="dxa"/>
                  <w:tcMar>
                    <w:top w:w="15" w:type="dxa"/>
                    <w:left w:w="15" w:type="dxa"/>
                    <w:bottom w:w="15" w:type="dxa"/>
                    <w:right w:w="15" w:type="dxa"/>
                  </w:tcMar>
                  <w:hideMark/>
                </w:tcPr>
                <w:p w14:paraId="03B792CD" w14:textId="77777777" w:rsidR="00BF5F96" w:rsidRPr="00BF5F96" w:rsidRDefault="00BF5F96" w:rsidP="00BF5F96">
                  <w:pPr>
                    <w:spacing w:line="248" w:lineRule="atLeast"/>
                    <w:ind w:left="120" w:right="120"/>
                    <w:rPr>
                      <w:rFonts w:eastAsia="Times New Roman" w:cs="Times New Roman"/>
                      <w:b w:val="0"/>
                      <w:bCs w:val="0"/>
                      <w:sz w:val="24"/>
                      <w:szCs w:val="24"/>
                      <w:lang w:eastAsia="el-GR"/>
                    </w:rPr>
                  </w:pPr>
                  <w:r w:rsidRPr="00BF5F96">
                    <w:rPr>
                      <w:rFonts w:eastAsia="Times New Roman" w:cs="Times New Roman"/>
                      <w:b w:val="0"/>
                      <w:bCs w:val="0"/>
                      <w:i/>
                      <w:iCs/>
                      <w:sz w:val="16"/>
                      <w:szCs w:val="16"/>
                      <w:u w:val="single"/>
                      <w:lang w:eastAsia="el-GR"/>
                    </w:rPr>
                    <w:t>ο Α’ Αντιπρόεδρος</w:t>
                  </w:r>
                </w:p>
              </w:tc>
              <w:tc>
                <w:tcPr>
                  <w:tcW w:w="3000" w:type="dxa"/>
                  <w:tcMar>
                    <w:top w:w="15" w:type="dxa"/>
                    <w:left w:w="15" w:type="dxa"/>
                    <w:bottom w:w="15" w:type="dxa"/>
                    <w:right w:w="15" w:type="dxa"/>
                  </w:tcMar>
                  <w:hideMark/>
                </w:tcPr>
                <w:p w14:paraId="348765B1" w14:textId="77777777" w:rsidR="00BF5F96" w:rsidRPr="00BF5F96" w:rsidRDefault="00BF5F96" w:rsidP="00BF5F96">
                  <w:pPr>
                    <w:spacing w:line="248" w:lineRule="atLeast"/>
                    <w:ind w:left="120" w:right="120"/>
                    <w:rPr>
                      <w:rFonts w:eastAsia="Times New Roman" w:cs="Times New Roman"/>
                      <w:b w:val="0"/>
                      <w:bCs w:val="0"/>
                      <w:sz w:val="24"/>
                      <w:szCs w:val="24"/>
                      <w:lang w:eastAsia="el-GR"/>
                    </w:rPr>
                  </w:pPr>
                  <w:r w:rsidRPr="00BF5F96">
                    <w:rPr>
                      <w:rFonts w:eastAsia="Times New Roman" w:cs="Times New Roman"/>
                      <w:b w:val="0"/>
                      <w:bCs w:val="0"/>
                      <w:i/>
                      <w:iCs/>
                      <w:sz w:val="16"/>
                      <w:szCs w:val="16"/>
                      <w:u w:val="single"/>
                      <w:lang w:eastAsia="el-GR"/>
                    </w:rPr>
                    <w:t>ο Β’ Αντιπρόεδρος</w:t>
                  </w:r>
                </w:p>
              </w:tc>
            </w:tr>
            <w:tr w:rsidR="00BF5F96" w:rsidRPr="00BF5F96" w14:paraId="64E9D003" w14:textId="77777777">
              <w:trPr>
                <w:trHeight w:val="165"/>
                <w:tblCellSpacing w:w="0" w:type="dxa"/>
              </w:trPr>
              <w:tc>
                <w:tcPr>
                  <w:tcW w:w="2715" w:type="dxa"/>
                  <w:tcMar>
                    <w:top w:w="15" w:type="dxa"/>
                    <w:left w:w="15" w:type="dxa"/>
                    <w:bottom w:w="15" w:type="dxa"/>
                    <w:right w:w="15" w:type="dxa"/>
                  </w:tcMar>
                  <w:hideMark/>
                </w:tcPr>
                <w:p w14:paraId="5BE1CD64" w14:textId="77777777" w:rsidR="00BF5F96" w:rsidRPr="00BF5F96" w:rsidRDefault="00BF5F96" w:rsidP="00BF5F96">
                  <w:pPr>
                    <w:spacing w:line="248" w:lineRule="atLeast"/>
                    <w:ind w:left="120" w:right="120"/>
                    <w:rPr>
                      <w:rFonts w:eastAsia="Times New Roman" w:cs="Times New Roman"/>
                      <w:b w:val="0"/>
                      <w:bCs w:val="0"/>
                      <w:sz w:val="24"/>
                      <w:szCs w:val="24"/>
                      <w:lang w:eastAsia="el-GR"/>
                    </w:rPr>
                  </w:pPr>
                  <w:proofErr w:type="spellStart"/>
                  <w:r w:rsidRPr="00BF5F96">
                    <w:rPr>
                      <w:rFonts w:eastAsia="Times New Roman" w:cs="Times New Roman"/>
                      <w:sz w:val="16"/>
                      <w:szCs w:val="16"/>
                      <w:lang w:eastAsia="el-GR"/>
                    </w:rPr>
                    <w:t>Tσαμόπουλος</w:t>
                  </w:r>
                  <w:proofErr w:type="spellEnd"/>
                  <w:r w:rsidRPr="00BF5F96">
                    <w:rPr>
                      <w:rFonts w:eastAsia="Times New Roman" w:cs="Times New Roman"/>
                      <w:sz w:val="16"/>
                      <w:szCs w:val="16"/>
                      <w:lang w:eastAsia="el-GR"/>
                    </w:rPr>
                    <w:t xml:space="preserve"> Δημήτριος</w:t>
                  </w:r>
                </w:p>
              </w:tc>
              <w:tc>
                <w:tcPr>
                  <w:tcW w:w="3000" w:type="dxa"/>
                  <w:tcMar>
                    <w:top w:w="15" w:type="dxa"/>
                    <w:left w:w="15" w:type="dxa"/>
                    <w:bottom w:w="15" w:type="dxa"/>
                    <w:right w:w="15" w:type="dxa"/>
                  </w:tcMar>
                  <w:hideMark/>
                </w:tcPr>
                <w:p w14:paraId="0091655A" w14:textId="77777777" w:rsidR="00BF5F96" w:rsidRPr="00BF5F96" w:rsidRDefault="00BF5F96" w:rsidP="00BF5F96">
                  <w:pPr>
                    <w:spacing w:line="248" w:lineRule="atLeast"/>
                    <w:ind w:left="120" w:right="120"/>
                    <w:rPr>
                      <w:rFonts w:eastAsia="Times New Roman" w:cs="Times New Roman"/>
                      <w:b w:val="0"/>
                      <w:bCs w:val="0"/>
                      <w:sz w:val="24"/>
                      <w:szCs w:val="24"/>
                      <w:lang w:eastAsia="el-GR"/>
                    </w:rPr>
                  </w:pPr>
                  <w:r w:rsidRPr="00BF5F96">
                    <w:rPr>
                      <w:rFonts w:eastAsia="Times New Roman" w:cs="Times New Roman"/>
                      <w:sz w:val="24"/>
                      <w:szCs w:val="24"/>
                      <w:lang w:eastAsia="el-GR"/>
                    </w:rPr>
                    <w:t>Σταυρουλάκης Κων/νος</w:t>
                  </w:r>
                </w:p>
              </w:tc>
            </w:tr>
            <w:tr w:rsidR="00BF5F96" w:rsidRPr="00BF5F96" w14:paraId="3C610F51" w14:textId="77777777">
              <w:trPr>
                <w:trHeight w:val="165"/>
                <w:tblCellSpacing w:w="0" w:type="dxa"/>
              </w:trPr>
              <w:tc>
                <w:tcPr>
                  <w:tcW w:w="2715" w:type="dxa"/>
                  <w:tcMar>
                    <w:top w:w="15" w:type="dxa"/>
                    <w:left w:w="15" w:type="dxa"/>
                    <w:bottom w:w="15" w:type="dxa"/>
                    <w:right w:w="15" w:type="dxa"/>
                  </w:tcMar>
                  <w:hideMark/>
                </w:tcPr>
                <w:p w14:paraId="78DDE445"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p>
              </w:tc>
              <w:tc>
                <w:tcPr>
                  <w:tcW w:w="3000" w:type="dxa"/>
                  <w:tcMar>
                    <w:top w:w="15" w:type="dxa"/>
                    <w:left w:w="15" w:type="dxa"/>
                    <w:bottom w:w="15" w:type="dxa"/>
                    <w:right w:w="15" w:type="dxa"/>
                  </w:tcMar>
                  <w:hideMark/>
                </w:tcPr>
                <w:p w14:paraId="738B26EC"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p>
              </w:tc>
            </w:tr>
            <w:tr w:rsidR="00BF5F96" w:rsidRPr="00BF5F96" w14:paraId="679D53B8" w14:textId="77777777">
              <w:trPr>
                <w:trHeight w:val="165"/>
                <w:tblCellSpacing w:w="0" w:type="dxa"/>
              </w:trPr>
              <w:tc>
                <w:tcPr>
                  <w:tcW w:w="2715" w:type="dxa"/>
                  <w:tcMar>
                    <w:top w:w="15" w:type="dxa"/>
                    <w:left w:w="15" w:type="dxa"/>
                    <w:bottom w:w="15" w:type="dxa"/>
                    <w:right w:w="15" w:type="dxa"/>
                  </w:tcMar>
                  <w:hideMark/>
                </w:tcPr>
                <w:p w14:paraId="72955956" w14:textId="77777777" w:rsidR="00BF5F96" w:rsidRPr="00BF5F96" w:rsidRDefault="00BF5F96" w:rsidP="00BF5F96">
                  <w:pPr>
                    <w:spacing w:line="248" w:lineRule="atLeast"/>
                    <w:ind w:left="120" w:right="120"/>
                    <w:rPr>
                      <w:rFonts w:eastAsia="Times New Roman" w:cs="Times New Roman"/>
                      <w:b w:val="0"/>
                      <w:bCs w:val="0"/>
                      <w:sz w:val="24"/>
                      <w:szCs w:val="24"/>
                      <w:lang w:eastAsia="el-GR"/>
                    </w:rPr>
                  </w:pPr>
                  <w:r w:rsidRPr="00BF5F96">
                    <w:rPr>
                      <w:rFonts w:eastAsia="Times New Roman" w:cs="Times New Roman"/>
                      <w:b w:val="0"/>
                      <w:bCs w:val="0"/>
                      <w:i/>
                      <w:iCs/>
                      <w:sz w:val="16"/>
                      <w:szCs w:val="16"/>
                      <w:u w:val="single"/>
                      <w:lang w:eastAsia="el-GR"/>
                    </w:rPr>
                    <w:t>ο Ταμίας</w:t>
                  </w:r>
                </w:p>
              </w:tc>
              <w:tc>
                <w:tcPr>
                  <w:tcW w:w="3000" w:type="dxa"/>
                  <w:tcMar>
                    <w:top w:w="15" w:type="dxa"/>
                    <w:left w:w="15" w:type="dxa"/>
                    <w:bottom w:w="15" w:type="dxa"/>
                    <w:right w:w="15" w:type="dxa"/>
                  </w:tcMar>
                  <w:hideMark/>
                </w:tcPr>
                <w:p w14:paraId="669119F2" w14:textId="77777777" w:rsidR="00BF5F96" w:rsidRPr="00BF5F96" w:rsidRDefault="00BF5F96" w:rsidP="00BF5F96">
                  <w:pPr>
                    <w:spacing w:line="248" w:lineRule="atLeast"/>
                    <w:ind w:left="120" w:right="120"/>
                    <w:rPr>
                      <w:rFonts w:eastAsia="Times New Roman" w:cs="Times New Roman"/>
                      <w:b w:val="0"/>
                      <w:bCs w:val="0"/>
                      <w:sz w:val="24"/>
                      <w:szCs w:val="24"/>
                      <w:lang w:eastAsia="el-GR"/>
                    </w:rPr>
                  </w:pPr>
                  <w:r w:rsidRPr="00BF5F96">
                    <w:rPr>
                      <w:rFonts w:eastAsia="Times New Roman" w:cs="Times New Roman"/>
                      <w:b w:val="0"/>
                      <w:bCs w:val="0"/>
                      <w:i/>
                      <w:iCs/>
                      <w:sz w:val="16"/>
                      <w:szCs w:val="16"/>
                      <w:u w:val="single"/>
                      <w:lang w:eastAsia="el-GR"/>
                    </w:rPr>
                    <w:t>ο Αν. Γεν. Γραμματέας</w:t>
                  </w:r>
                </w:p>
              </w:tc>
            </w:tr>
            <w:tr w:rsidR="00BF5F96" w:rsidRPr="00BF5F96" w14:paraId="3822DA96" w14:textId="77777777">
              <w:trPr>
                <w:trHeight w:val="165"/>
                <w:tblCellSpacing w:w="0" w:type="dxa"/>
              </w:trPr>
              <w:tc>
                <w:tcPr>
                  <w:tcW w:w="2715" w:type="dxa"/>
                  <w:tcMar>
                    <w:top w:w="15" w:type="dxa"/>
                    <w:left w:w="15" w:type="dxa"/>
                    <w:bottom w:w="15" w:type="dxa"/>
                    <w:right w:w="15" w:type="dxa"/>
                  </w:tcMar>
                  <w:hideMark/>
                </w:tcPr>
                <w:p w14:paraId="19A1AEE2" w14:textId="77777777" w:rsidR="00BF5F96" w:rsidRPr="00BF5F96" w:rsidRDefault="00BF5F96" w:rsidP="00BF5F96">
                  <w:pPr>
                    <w:spacing w:line="248" w:lineRule="atLeast"/>
                    <w:ind w:left="120" w:right="120"/>
                    <w:rPr>
                      <w:rFonts w:eastAsia="Times New Roman" w:cs="Times New Roman"/>
                      <w:b w:val="0"/>
                      <w:bCs w:val="0"/>
                      <w:sz w:val="24"/>
                      <w:szCs w:val="24"/>
                      <w:lang w:eastAsia="el-GR"/>
                    </w:rPr>
                  </w:pPr>
                  <w:r w:rsidRPr="00BF5F96">
                    <w:rPr>
                      <w:rFonts w:eastAsia="Times New Roman" w:cs="Times New Roman"/>
                      <w:sz w:val="16"/>
                      <w:szCs w:val="16"/>
                      <w:lang w:eastAsia="el-GR"/>
                    </w:rPr>
                    <w:t>Γρηγορίου Θωμάς</w:t>
                  </w:r>
                </w:p>
              </w:tc>
              <w:tc>
                <w:tcPr>
                  <w:tcW w:w="3000" w:type="dxa"/>
                  <w:tcMar>
                    <w:top w:w="15" w:type="dxa"/>
                    <w:left w:w="15" w:type="dxa"/>
                    <w:bottom w:w="15" w:type="dxa"/>
                    <w:right w:w="15" w:type="dxa"/>
                  </w:tcMar>
                  <w:hideMark/>
                </w:tcPr>
                <w:p w14:paraId="6ABEE34C" w14:textId="77777777" w:rsidR="00BF5F96" w:rsidRPr="00BF5F96" w:rsidRDefault="00BF5F96" w:rsidP="00BF5F96">
                  <w:pPr>
                    <w:spacing w:line="248" w:lineRule="atLeast"/>
                    <w:ind w:left="120" w:right="120"/>
                    <w:rPr>
                      <w:rFonts w:eastAsia="Times New Roman" w:cs="Times New Roman"/>
                      <w:b w:val="0"/>
                      <w:bCs w:val="0"/>
                      <w:sz w:val="24"/>
                      <w:szCs w:val="24"/>
                      <w:lang w:eastAsia="el-GR"/>
                    </w:rPr>
                  </w:pPr>
                  <w:proofErr w:type="spellStart"/>
                  <w:r w:rsidRPr="00BF5F96">
                    <w:rPr>
                      <w:rFonts w:eastAsia="Times New Roman" w:cs="Times New Roman"/>
                      <w:sz w:val="24"/>
                      <w:szCs w:val="24"/>
                      <w:lang w:eastAsia="el-GR"/>
                    </w:rPr>
                    <w:t>Πάτσιας</w:t>
                  </w:r>
                  <w:proofErr w:type="spellEnd"/>
                  <w:r w:rsidRPr="00BF5F96">
                    <w:rPr>
                      <w:rFonts w:eastAsia="Times New Roman" w:cs="Times New Roman"/>
                      <w:sz w:val="24"/>
                      <w:szCs w:val="24"/>
                      <w:lang w:eastAsia="el-GR"/>
                    </w:rPr>
                    <w:t xml:space="preserve"> Χρήστος</w:t>
                  </w:r>
                </w:p>
              </w:tc>
            </w:tr>
            <w:tr w:rsidR="00BF5F96" w:rsidRPr="00BF5F96" w14:paraId="3959110E" w14:textId="77777777">
              <w:trPr>
                <w:trHeight w:val="165"/>
                <w:tblCellSpacing w:w="0" w:type="dxa"/>
              </w:trPr>
              <w:tc>
                <w:tcPr>
                  <w:tcW w:w="2715" w:type="dxa"/>
                  <w:tcMar>
                    <w:top w:w="15" w:type="dxa"/>
                    <w:left w:w="15" w:type="dxa"/>
                    <w:bottom w:w="15" w:type="dxa"/>
                    <w:right w:w="15" w:type="dxa"/>
                  </w:tcMar>
                  <w:hideMark/>
                </w:tcPr>
                <w:p w14:paraId="2C288FA0"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p>
              </w:tc>
              <w:tc>
                <w:tcPr>
                  <w:tcW w:w="3000" w:type="dxa"/>
                  <w:tcMar>
                    <w:top w:w="15" w:type="dxa"/>
                    <w:left w:w="15" w:type="dxa"/>
                    <w:bottom w:w="15" w:type="dxa"/>
                    <w:right w:w="15" w:type="dxa"/>
                  </w:tcMar>
                  <w:hideMark/>
                </w:tcPr>
                <w:p w14:paraId="2B1AAC84"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p>
              </w:tc>
            </w:tr>
            <w:tr w:rsidR="00BF5F96" w:rsidRPr="00BF5F96" w14:paraId="75D52617" w14:textId="77777777">
              <w:trPr>
                <w:trHeight w:val="165"/>
                <w:tblCellSpacing w:w="0" w:type="dxa"/>
              </w:trPr>
              <w:tc>
                <w:tcPr>
                  <w:tcW w:w="2715" w:type="dxa"/>
                  <w:tcMar>
                    <w:top w:w="15" w:type="dxa"/>
                    <w:left w:w="15" w:type="dxa"/>
                    <w:bottom w:w="15" w:type="dxa"/>
                    <w:right w:w="15" w:type="dxa"/>
                  </w:tcMar>
                  <w:hideMark/>
                </w:tcPr>
                <w:p w14:paraId="28F01C68"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r w:rsidRPr="00BF5F96">
                    <w:rPr>
                      <w:rFonts w:eastAsia="Times New Roman" w:cs="Times New Roman"/>
                      <w:b w:val="0"/>
                      <w:bCs w:val="0"/>
                      <w:i/>
                      <w:iCs/>
                      <w:sz w:val="16"/>
                      <w:szCs w:val="16"/>
                      <w:u w:val="single"/>
                      <w:lang w:eastAsia="el-GR"/>
                    </w:rPr>
                    <w:t xml:space="preserve">ο </w:t>
                  </w:r>
                  <w:proofErr w:type="spellStart"/>
                  <w:r w:rsidRPr="00BF5F96">
                    <w:rPr>
                      <w:rFonts w:eastAsia="Times New Roman" w:cs="Times New Roman"/>
                      <w:b w:val="0"/>
                      <w:bCs w:val="0"/>
                      <w:i/>
                      <w:iCs/>
                      <w:sz w:val="16"/>
                      <w:szCs w:val="16"/>
                      <w:u w:val="single"/>
                      <w:lang w:eastAsia="el-GR"/>
                    </w:rPr>
                    <w:t>Εφ</w:t>
                  </w:r>
                  <w:proofErr w:type="spellEnd"/>
                  <w:r w:rsidRPr="00BF5F96">
                    <w:rPr>
                      <w:rFonts w:eastAsia="Times New Roman" w:cs="Times New Roman"/>
                      <w:b w:val="0"/>
                      <w:bCs w:val="0"/>
                      <w:i/>
                      <w:iCs/>
                      <w:sz w:val="16"/>
                      <w:szCs w:val="16"/>
                      <w:u w:val="single"/>
                      <w:lang w:eastAsia="el-GR"/>
                    </w:rPr>
                    <w:t>. Δημ. Σχέσεων</w:t>
                  </w:r>
                </w:p>
              </w:tc>
              <w:tc>
                <w:tcPr>
                  <w:tcW w:w="3000" w:type="dxa"/>
                  <w:tcMar>
                    <w:top w:w="15" w:type="dxa"/>
                    <w:left w:w="15" w:type="dxa"/>
                    <w:bottom w:w="15" w:type="dxa"/>
                    <w:right w:w="15" w:type="dxa"/>
                  </w:tcMar>
                  <w:hideMark/>
                </w:tcPr>
                <w:p w14:paraId="1E7E7EDA" w14:textId="77777777" w:rsidR="00BF5F96" w:rsidRPr="00BF5F96" w:rsidRDefault="00BF5F96" w:rsidP="00BF5F96">
                  <w:pPr>
                    <w:spacing w:line="248" w:lineRule="atLeast"/>
                    <w:ind w:left="120" w:right="120"/>
                    <w:rPr>
                      <w:rFonts w:eastAsia="Times New Roman" w:cs="Times New Roman"/>
                      <w:b w:val="0"/>
                      <w:bCs w:val="0"/>
                      <w:sz w:val="24"/>
                      <w:szCs w:val="24"/>
                      <w:lang w:eastAsia="el-GR"/>
                    </w:rPr>
                  </w:pPr>
                  <w:r w:rsidRPr="00BF5F96">
                    <w:rPr>
                      <w:rFonts w:eastAsia="Times New Roman" w:cs="Times New Roman"/>
                      <w:b w:val="0"/>
                      <w:bCs w:val="0"/>
                      <w:i/>
                      <w:iCs/>
                      <w:sz w:val="16"/>
                      <w:szCs w:val="16"/>
                      <w:u w:val="single"/>
                      <w:lang w:eastAsia="el-GR"/>
                    </w:rPr>
                    <w:t>τα Μέλη</w:t>
                  </w:r>
                </w:p>
              </w:tc>
            </w:tr>
            <w:tr w:rsidR="00BF5F96" w:rsidRPr="00BF5F96" w14:paraId="306E26AF" w14:textId="77777777">
              <w:trPr>
                <w:trHeight w:val="165"/>
                <w:tblCellSpacing w:w="0" w:type="dxa"/>
              </w:trPr>
              <w:tc>
                <w:tcPr>
                  <w:tcW w:w="2715" w:type="dxa"/>
                  <w:tcMar>
                    <w:top w:w="15" w:type="dxa"/>
                    <w:left w:w="15" w:type="dxa"/>
                    <w:bottom w:w="15" w:type="dxa"/>
                    <w:right w:w="15" w:type="dxa"/>
                  </w:tcMar>
                  <w:hideMark/>
                </w:tcPr>
                <w:p w14:paraId="0D2349B4"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r w:rsidRPr="00BF5F96">
                    <w:rPr>
                      <w:rFonts w:eastAsia="Times New Roman" w:cs="Times New Roman"/>
                      <w:sz w:val="16"/>
                      <w:szCs w:val="16"/>
                      <w:lang w:eastAsia="el-GR"/>
                    </w:rPr>
                    <w:t>Χριστόπουλος Γεώργιος</w:t>
                  </w:r>
                </w:p>
              </w:tc>
              <w:tc>
                <w:tcPr>
                  <w:tcW w:w="3000" w:type="dxa"/>
                  <w:tcMar>
                    <w:top w:w="15" w:type="dxa"/>
                    <w:left w:w="15" w:type="dxa"/>
                    <w:bottom w:w="15" w:type="dxa"/>
                    <w:right w:w="15" w:type="dxa"/>
                  </w:tcMar>
                  <w:hideMark/>
                </w:tcPr>
                <w:p w14:paraId="1DCF2FEC" w14:textId="77777777" w:rsidR="00BF5F96" w:rsidRPr="00BF5F96" w:rsidRDefault="00BF5F96" w:rsidP="00BF5F96">
                  <w:pPr>
                    <w:spacing w:line="248" w:lineRule="atLeast"/>
                    <w:ind w:left="120" w:right="120"/>
                    <w:rPr>
                      <w:rFonts w:eastAsia="Times New Roman" w:cs="Times New Roman"/>
                      <w:b w:val="0"/>
                      <w:bCs w:val="0"/>
                      <w:sz w:val="24"/>
                      <w:szCs w:val="24"/>
                      <w:lang w:eastAsia="el-GR"/>
                    </w:rPr>
                  </w:pPr>
                  <w:r w:rsidRPr="00BF5F96">
                    <w:rPr>
                      <w:rFonts w:eastAsia="Times New Roman" w:cs="Times New Roman"/>
                      <w:sz w:val="16"/>
                      <w:szCs w:val="16"/>
                      <w:lang w:eastAsia="el-GR"/>
                    </w:rPr>
                    <w:t>Νάκας Αστέριος</w:t>
                  </w:r>
                </w:p>
              </w:tc>
            </w:tr>
            <w:tr w:rsidR="00BF5F96" w:rsidRPr="00BF5F96" w14:paraId="21F67759" w14:textId="77777777">
              <w:trPr>
                <w:trHeight w:val="165"/>
                <w:tblCellSpacing w:w="0" w:type="dxa"/>
              </w:trPr>
              <w:tc>
                <w:tcPr>
                  <w:tcW w:w="2715" w:type="dxa"/>
                  <w:tcMar>
                    <w:top w:w="15" w:type="dxa"/>
                    <w:left w:w="15" w:type="dxa"/>
                    <w:bottom w:w="15" w:type="dxa"/>
                    <w:right w:w="15" w:type="dxa"/>
                  </w:tcMar>
                  <w:hideMark/>
                </w:tcPr>
                <w:p w14:paraId="0CCED906"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p>
              </w:tc>
              <w:tc>
                <w:tcPr>
                  <w:tcW w:w="3000" w:type="dxa"/>
                  <w:tcMar>
                    <w:top w:w="15" w:type="dxa"/>
                    <w:left w:w="15" w:type="dxa"/>
                    <w:bottom w:w="15" w:type="dxa"/>
                    <w:right w:w="15" w:type="dxa"/>
                  </w:tcMar>
                  <w:hideMark/>
                </w:tcPr>
                <w:p w14:paraId="76687FA9" w14:textId="77777777" w:rsidR="00BF5F96" w:rsidRPr="00BF5F96" w:rsidRDefault="00BF5F96" w:rsidP="00BF5F96">
                  <w:pPr>
                    <w:spacing w:line="248" w:lineRule="atLeast"/>
                    <w:ind w:left="120" w:right="120"/>
                    <w:rPr>
                      <w:rFonts w:eastAsia="Times New Roman" w:cs="Times New Roman"/>
                      <w:b w:val="0"/>
                      <w:bCs w:val="0"/>
                      <w:sz w:val="24"/>
                      <w:szCs w:val="24"/>
                      <w:lang w:eastAsia="el-GR"/>
                    </w:rPr>
                  </w:pPr>
                  <w:r w:rsidRPr="00BF5F96">
                    <w:rPr>
                      <w:rFonts w:eastAsia="Times New Roman" w:cs="Times New Roman"/>
                      <w:sz w:val="16"/>
                      <w:szCs w:val="16"/>
                      <w:lang w:eastAsia="el-GR"/>
                    </w:rPr>
                    <w:t>Σαββάκης Θεόδωρος</w:t>
                  </w:r>
                </w:p>
              </w:tc>
            </w:tr>
            <w:tr w:rsidR="00BF5F96" w:rsidRPr="00BF5F96" w14:paraId="0801A083" w14:textId="77777777">
              <w:trPr>
                <w:trHeight w:val="165"/>
                <w:tblCellSpacing w:w="0" w:type="dxa"/>
              </w:trPr>
              <w:tc>
                <w:tcPr>
                  <w:tcW w:w="2715" w:type="dxa"/>
                  <w:tcMar>
                    <w:top w:w="15" w:type="dxa"/>
                    <w:left w:w="15" w:type="dxa"/>
                    <w:bottom w:w="15" w:type="dxa"/>
                    <w:right w:w="15" w:type="dxa"/>
                  </w:tcMar>
                  <w:hideMark/>
                </w:tcPr>
                <w:p w14:paraId="074D5C0A"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p>
              </w:tc>
              <w:tc>
                <w:tcPr>
                  <w:tcW w:w="3000" w:type="dxa"/>
                  <w:tcMar>
                    <w:top w:w="15" w:type="dxa"/>
                    <w:left w:w="15" w:type="dxa"/>
                    <w:bottom w:w="15" w:type="dxa"/>
                    <w:right w:w="15" w:type="dxa"/>
                  </w:tcMar>
                  <w:hideMark/>
                </w:tcPr>
                <w:p w14:paraId="3DD0A2C8" w14:textId="77777777" w:rsidR="00BF5F96" w:rsidRPr="00BF5F96" w:rsidRDefault="00BF5F96" w:rsidP="00BF5F96">
                  <w:pPr>
                    <w:spacing w:line="248" w:lineRule="atLeast"/>
                    <w:ind w:left="120" w:right="120"/>
                    <w:rPr>
                      <w:rFonts w:eastAsia="Times New Roman" w:cs="Times New Roman"/>
                      <w:b w:val="0"/>
                      <w:bCs w:val="0"/>
                      <w:sz w:val="24"/>
                      <w:szCs w:val="24"/>
                      <w:lang w:eastAsia="el-GR"/>
                    </w:rPr>
                  </w:pPr>
                  <w:r w:rsidRPr="00BF5F96">
                    <w:rPr>
                      <w:rFonts w:eastAsia="Times New Roman" w:cs="Times New Roman"/>
                      <w:sz w:val="16"/>
                      <w:szCs w:val="16"/>
                      <w:lang w:eastAsia="el-GR"/>
                    </w:rPr>
                    <w:t>Μουσελλής Εμμανουήλ</w:t>
                  </w:r>
                </w:p>
              </w:tc>
            </w:tr>
            <w:tr w:rsidR="00BF5F96" w:rsidRPr="00BF5F96" w14:paraId="5DF3B1A3" w14:textId="77777777">
              <w:trPr>
                <w:trHeight w:val="165"/>
                <w:tblCellSpacing w:w="0" w:type="dxa"/>
              </w:trPr>
              <w:tc>
                <w:tcPr>
                  <w:tcW w:w="2715" w:type="dxa"/>
                  <w:tcMar>
                    <w:top w:w="15" w:type="dxa"/>
                    <w:left w:w="15" w:type="dxa"/>
                    <w:bottom w:w="15" w:type="dxa"/>
                    <w:right w:w="15" w:type="dxa"/>
                  </w:tcMar>
                  <w:hideMark/>
                </w:tcPr>
                <w:p w14:paraId="41776A80" w14:textId="77777777" w:rsidR="00BF5F96" w:rsidRPr="00BF5F96" w:rsidRDefault="00BF5F96" w:rsidP="00BF5F96">
                  <w:pPr>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p>
              </w:tc>
              <w:tc>
                <w:tcPr>
                  <w:tcW w:w="3000" w:type="dxa"/>
                  <w:tcMar>
                    <w:top w:w="15" w:type="dxa"/>
                    <w:left w:w="15" w:type="dxa"/>
                    <w:bottom w:w="15" w:type="dxa"/>
                    <w:right w:w="15" w:type="dxa"/>
                  </w:tcMar>
                  <w:hideMark/>
                </w:tcPr>
                <w:p w14:paraId="1D3D9116" w14:textId="77777777" w:rsidR="00BF5F96" w:rsidRPr="00BF5F96" w:rsidRDefault="00BF5F96" w:rsidP="00BF5F96">
                  <w:pPr>
                    <w:spacing w:line="248" w:lineRule="atLeast"/>
                    <w:ind w:left="120" w:right="120"/>
                    <w:rPr>
                      <w:rFonts w:eastAsia="Times New Roman" w:cs="Times New Roman"/>
                      <w:b w:val="0"/>
                      <w:bCs w:val="0"/>
                      <w:sz w:val="24"/>
                      <w:szCs w:val="24"/>
                      <w:lang w:eastAsia="el-GR"/>
                    </w:rPr>
                  </w:pPr>
                  <w:r w:rsidRPr="00BF5F96">
                    <w:rPr>
                      <w:rFonts w:eastAsia="Times New Roman" w:cs="Times New Roman"/>
                      <w:sz w:val="16"/>
                      <w:szCs w:val="16"/>
                      <w:lang w:eastAsia="el-GR"/>
                    </w:rPr>
                    <w:t>Λαμπρόπουλος Κων/νος</w:t>
                  </w:r>
                </w:p>
              </w:tc>
            </w:tr>
          </w:tbl>
          <w:p w14:paraId="68F2A057" w14:textId="77777777" w:rsidR="00BF5F96" w:rsidRPr="00BF5F96" w:rsidRDefault="00BF5F96" w:rsidP="00BF5F96">
            <w:pPr>
              <w:spacing w:before="120" w:after="120" w:line="248" w:lineRule="atLeast"/>
              <w:ind w:left="120" w:right="120"/>
              <w:rPr>
                <w:rFonts w:eastAsia="Times New Roman" w:cs="Times New Roman"/>
                <w:b w:val="0"/>
                <w:bCs w:val="0"/>
                <w:sz w:val="24"/>
                <w:szCs w:val="24"/>
                <w:lang w:eastAsia="el-GR"/>
              </w:rPr>
            </w:pPr>
            <w:r w:rsidRPr="00BF5F96">
              <w:rPr>
                <w:rFonts w:eastAsia="Times New Roman" w:cs="Times New Roman"/>
                <w:b w:val="0"/>
                <w:bCs w:val="0"/>
                <w:sz w:val="24"/>
                <w:szCs w:val="24"/>
                <w:lang w:eastAsia="el-GR"/>
              </w:rPr>
              <w:t> </w:t>
            </w:r>
          </w:p>
        </w:tc>
      </w:tr>
    </w:tbl>
    <w:p w14:paraId="4525D7CA" w14:textId="77777777" w:rsidR="005F0297" w:rsidRDefault="005F0297"/>
    <w:sectPr w:rsidR="005F0297" w:rsidSect="00301169">
      <w:pgSz w:w="11906" w:h="16838"/>
      <w:pgMar w:top="1134" w:right="1134" w:bottom="1418" w:left="1134"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D60EA9"/>
    <w:multiLevelType w:val="multilevel"/>
    <w:tmpl w:val="5194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A1F90"/>
    <w:multiLevelType w:val="multilevel"/>
    <w:tmpl w:val="027A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96"/>
    <w:rsid w:val="00073C53"/>
    <w:rsid w:val="00301169"/>
    <w:rsid w:val="005126D0"/>
    <w:rsid w:val="00535B51"/>
    <w:rsid w:val="00570A8C"/>
    <w:rsid w:val="005F0297"/>
    <w:rsid w:val="006B3378"/>
    <w:rsid w:val="009063BE"/>
    <w:rsid w:val="009F1765"/>
    <w:rsid w:val="00AF3149"/>
    <w:rsid w:val="00BF5F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8745"/>
  <w15:chartTrackingRefBased/>
  <w15:docId w15:val="{676522DA-0950-49AD-9960-889FDF0C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b/>
        <w:bCs/>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B51"/>
  </w:style>
  <w:style w:type="paragraph" w:styleId="1">
    <w:name w:val="heading 1"/>
    <w:basedOn w:val="a"/>
    <w:next w:val="a"/>
    <w:link w:val="1Char"/>
    <w:uiPriority w:val="9"/>
    <w:qFormat/>
    <w:rsid w:val="00535B51"/>
    <w:pPr>
      <w:keepNext/>
      <w:keepLines/>
      <w:spacing w:before="480"/>
      <w:outlineLvl w:val="0"/>
    </w:pPr>
    <w:rPr>
      <w:rFonts w:asciiTheme="majorHAnsi" w:eastAsiaTheme="majorEastAsia" w:hAnsiTheme="majorHAnsi" w:cstheme="majorBidi"/>
      <w:b w:val="0"/>
      <w:bCs w:val="0"/>
      <w:color w:val="2F5496" w:themeColor="accent1" w:themeShade="BF"/>
      <w:sz w:val="28"/>
      <w:szCs w:val="28"/>
    </w:rPr>
  </w:style>
  <w:style w:type="paragraph" w:styleId="2">
    <w:name w:val="heading 2"/>
    <w:basedOn w:val="a"/>
    <w:next w:val="a"/>
    <w:link w:val="2Char"/>
    <w:uiPriority w:val="9"/>
    <w:semiHidden/>
    <w:unhideWhenUsed/>
    <w:qFormat/>
    <w:rsid w:val="00535B51"/>
    <w:pPr>
      <w:keepNext/>
      <w:keepLines/>
      <w:spacing w:before="200"/>
      <w:outlineLvl w:val="1"/>
    </w:pPr>
    <w:rPr>
      <w:rFonts w:asciiTheme="majorHAnsi" w:eastAsiaTheme="majorEastAsia" w:hAnsiTheme="majorHAnsi" w:cstheme="majorBidi"/>
      <w:b w:val="0"/>
      <w:bCs w:val="0"/>
      <w:color w:val="4472C4" w:themeColor="accent1"/>
      <w:sz w:val="26"/>
      <w:szCs w:val="26"/>
    </w:rPr>
  </w:style>
  <w:style w:type="paragraph" w:styleId="3">
    <w:name w:val="heading 3"/>
    <w:basedOn w:val="a"/>
    <w:next w:val="a"/>
    <w:link w:val="3Char"/>
    <w:uiPriority w:val="9"/>
    <w:semiHidden/>
    <w:unhideWhenUsed/>
    <w:qFormat/>
    <w:rsid w:val="00535B51"/>
    <w:pPr>
      <w:keepNext/>
      <w:keepLines/>
      <w:spacing w:before="200"/>
      <w:outlineLvl w:val="2"/>
    </w:pPr>
    <w:rPr>
      <w:rFonts w:asciiTheme="majorHAnsi" w:eastAsiaTheme="majorEastAsia" w:hAnsiTheme="majorHAnsi" w:cstheme="majorBidi"/>
      <w:b w:val="0"/>
      <w:bCs w:val="0"/>
      <w:color w:val="4472C4" w:themeColor="accent1"/>
    </w:rPr>
  </w:style>
  <w:style w:type="paragraph" w:styleId="4">
    <w:name w:val="heading 4"/>
    <w:basedOn w:val="a"/>
    <w:next w:val="a"/>
    <w:link w:val="4Char"/>
    <w:uiPriority w:val="9"/>
    <w:semiHidden/>
    <w:unhideWhenUsed/>
    <w:qFormat/>
    <w:rsid w:val="00535B51"/>
    <w:pPr>
      <w:keepNext/>
      <w:keepLines/>
      <w:spacing w:before="200"/>
      <w:outlineLvl w:val="3"/>
    </w:pPr>
    <w:rPr>
      <w:rFonts w:asciiTheme="majorHAnsi" w:eastAsiaTheme="majorEastAsia" w:hAnsiTheme="majorHAnsi" w:cstheme="majorBidi"/>
      <w:b w:val="0"/>
      <w:bCs w:val="0"/>
      <w:i/>
      <w:iCs/>
      <w:color w:val="4472C4" w:themeColor="accent1"/>
    </w:rPr>
  </w:style>
  <w:style w:type="paragraph" w:styleId="5">
    <w:name w:val="heading 5"/>
    <w:basedOn w:val="a"/>
    <w:next w:val="a"/>
    <w:link w:val="5Char"/>
    <w:uiPriority w:val="9"/>
    <w:semiHidden/>
    <w:unhideWhenUsed/>
    <w:qFormat/>
    <w:rsid w:val="00535B51"/>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Char"/>
    <w:uiPriority w:val="9"/>
    <w:semiHidden/>
    <w:unhideWhenUsed/>
    <w:qFormat/>
    <w:rsid w:val="00535B51"/>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Char"/>
    <w:uiPriority w:val="9"/>
    <w:semiHidden/>
    <w:unhideWhenUsed/>
    <w:qFormat/>
    <w:rsid w:val="00535B5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535B51"/>
    <w:pPr>
      <w:keepNext/>
      <w:keepLines/>
      <w:spacing w:before="20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Char"/>
    <w:uiPriority w:val="9"/>
    <w:semiHidden/>
    <w:unhideWhenUsed/>
    <w:qFormat/>
    <w:rsid w:val="00535B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35B51"/>
    <w:rPr>
      <w:rFonts w:asciiTheme="majorHAnsi" w:eastAsiaTheme="majorEastAsia" w:hAnsiTheme="majorHAnsi" w:cstheme="majorBidi"/>
      <w:b w:val="0"/>
      <w:bCs w:val="0"/>
      <w:color w:val="2F5496" w:themeColor="accent1" w:themeShade="BF"/>
      <w:sz w:val="28"/>
      <w:szCs w:val="28"/>
    </w:rPr>
  </w:style>
  <w:style w:type="character" w:customStyle="1" w:styleId="2Char">
    <w:name w:val="Επικεφαλίδα 2 Char"/>
    <w:basedOn w:val="a0"/>
    <w:link w:val="2"/>
    <w:uiPriority w:val="9"/>
    <w:semiHidden/>
    <w:rsid w:val="00535B51"/>
    <w:rPr>
      <w:rFonts w:asciiTheme="majorHAnsi" w:eastAsiaTheme="majorEastAsia" w:hAnsiTheme="majorHAnsi" w:cstheme="majorBidi"/>
      <w:b w:val="0"/>
      <w:bCs w:val="0"/>
      <w:color w:val="4472C4" w:themeColor="accent1"/>
      <w:sz w:val="26"/>
      <w:szCs w:val="26"/>
    </w:rPr>
  </w:style>
  <w:style w:type="character" w:customStyle="1" w:styleId="3Char">
    <w:name w:val="Επικεφαλίδα 3 Char"/>
    <w:basedOn w:val="a0"/>
    <w:link w:val="3"/>
    <w:uiPriority w:val="9"/>
    <w:semiHidden/>
    <w:rsid w:val="00535B51"/>
    <w:rPr>
      <w:rFonts w:asciiTheme="majorHAnsi" w:eastAsiaTheme="majorEastAsia" w:hAnsiTheme="majorHAnsi" w:cstheme="majorBidi"/>
      <w:b w:val="0"/>
      <w:bCs w:val="0"/>
      <w:color w:val="4472C4" w:themeColor="accent1"/>
    </w:rPr>
  </w:style>
  <w:style w:type="character" w:customStyle="1" w:styleId="4Char">
    <w:name w:val="Επικεφαλίδα 4 Char"/>
    <w:basedOn w:val="a0"/>
    <w:link w:val="4"/>
    <w:uiPriority w:val="9"/>
    <w:semiHidden/>
    <w:rsid w:val="00535B51"/>
    <w:rPr>
      <w:rFonts w:asciiTheme="majorHAnsi" w:eastAsiaTheme="majorEastAsia" w:hAnsiTheme="majorHAnsi" w:cstheme="majorBidi"/>
      <w:b w:val="0"/>
      <w:bCs w:val="0"/>
      <w:i/>
      <w:iCs/>
      <w:color w:val="4472C4" w:themeColor="accent1"/>
    </w:rPr>
  </w:style>
  <w:style w:type="character" w:customStyle="1" w:styleId="5Char">
    <w:name w:val="Επικεφαλίδα 5 Char"/>
    <w:basedOn w:val="a0"/>
    <w:link w:val="5"/>
    <w:uiPriority w:val="9"/>
    <w:semiHidden/>
    <w:rsid w:val="00535B51"/>
    <w:rPr>
      <w:rFonts w:asciiTheme="majorHAnsi" w:eastAsiaTheme="majorEastAsia" w:hAnsiTheme="majorHAnsi" w:cstheme="majorBidi"/>
      <w:color w:val="1F3763" w:themeColor="accent1" w:themeShade="7F"/>
    </w:rPr>
  </w:style>
  <w:style w:type="character" w:customStyle="1" w:styleId="6Char">
    <w:name w:val="Επικεφαλίδα 6 Char"/>
    <w:basedOn w:val="a0"/>
    <w:link w:val="6"/>
    <w:uiPriority w:val="9"/>
    <w:semiHidden/>
    <w:rsid w:val="00535B51"/>
    <w:rPr>
      <w:rFonts w:asciiTheme="majorHAnsi" w:eastAsiaTheme="majorEastAsia" w:hAnsiTheme="majorHAnsi" w:cstheme="majorBidi"/>
      <w:i/>
      <w:iCs/>
      <w:color w:val="1F3763" w:themeColor="accent1" w:themeShade="7F"/>
    </w:rPr>
  </w:style>
  <w:style w:type="character" w:customStyle="1" w:styleId="7Char">
    <w:name w:val="Επικεφαλίδα 7 Char"/>
    <w:basedOn w:val="a0"/>
    <w:link w:val="7"/>
    <w:uiPriority w:val="9"/>
    <w:semiHidden/>
    <w:rsid w:val="00535B51"/>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535B51"/>
    <w:rPr>
      <w:rFonts w:asciiTheme="majorHAnsi" w:eastAsiaTheme="majorEastAsia" w:hAnsiTheme="majorHAnsi" w:cstheme="majorBidi"/>
      <w:color w:val="4472C4" w:themeColor="accent1"/>
      <w:sz w:val="20"/>
      <w:szCs w:val="20"/>
    </w:rPr>
  </w:style>
  <w:style w:type="character" w:customStyle="1" w:styleId="9Char">
    <w:name w:val="Επικεφαλίδα 9 Char"/>
    <w:basedOn w:val="a0"/>
    <w:link w:val="9"/>
    <w:uiPriority w:val="9"/>
    <w:semiHidden/>
    <w:rsid w:val="00535B5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35B51"/>
    <w:rPr>
      <w:b w:val="0"/>
      <w:bCs w:val="0"/>
      <w:color w:val="4472C4" w:themeColor="accent1"/>
      <w:sz w:val="18"/>
      <w:szCs w:val="18"/>
    </w:rPr>
  </w:style>
  <w:style w:type="paragraph" w:styleId="a4">
    <w:name w:val="Title"/>
    <w:basedOn w:val="a"/>
    <w:next w:val="a"/>
    <w:link w:val="Char"/>
    <w:uiPriority w:val="10"/>
    <w:qFormat/>
    <w:rsid w:val="00535B5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Char">
    <w:name w:val="Τίτλος Char"/>
    <w:basedOn w:val="a0"/>
    <w:link w:val="a4"/>
    <w:uiPriority w:val="10"/>
    <w:rsid w:val="00535B51"/>
    <w:rPr>
      <w:rFonts w:asciiTheme="majorHAnsi" w:eastAsiaTheme="majorEastAsia" w:hAnsiTheme="majorHAnsi" w:cstheme="majorBidi"/>
      <w:color w:val="323E4F" w:themeColor="text2" w:themeShade="BF"/>
      <w:spacing w:val="5"/>
      <w:sz w:val="52"/>
      <w:szCs w:val="52"/>
    </w:rPr>
  </w:style>
  <w:style w:type="paragraph" w:styleId="a5">
    <w:name w:val="Subtitle"/>
    <w:basedOn w:val="a"/>
    <w:next w:val="a"/>
    <w:link w:val="Char0"/>
    <w:uiPriority w:val="11"/>
    <w:qFormat/>
    <w:rsid w:val="00535B51"/>
    <w:pPr>
      <w:numPr>
        <w:ilvl w:val="1"/>
      </w:numPr>
      <w:ind w:left="51"/>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5"/>
    <w:uiPriority w:val="11"/>
    <w:rsid w:val="00535B51"/>
    <w:rPr>
      <w:rFonts w:asciiTheme="majorHAnsi" w:eastAsiaTheme="majorEastAsia" w:hAnsiTheme="majorHAnsi" w:cstheme="majorBidi"/>
      <w:i/>
      <w:iCs/>
      <w:color w:val="4472C4" w:themeColor="accent1"/>
      <w:spacing w:val="15"/>
      <w:sz w:val="24"/>
      <w:szCs w:val="24"/>
    </w:rPr>
  </w:style>
  <w:style w:type="character" w:styleId="a6">
    <w:name w:val="Strong"/>
    <w:basedOn w:val="a0"/>
    <w:uiPriority w:val="22"/>
    <w:qFormat/>
    <w:rsid w:val="00535B51"/>
    <w:rPr>
      <w:b w:val="0"/>
      <w:bCs w:val="0"/>
    </w:rPr>
  </w:style>
  <w:style w:type="character" w:styleId="a7">
    <w:name w:val="Emphasis"/>
    <w:basedOn w:val="a0"/>
    <w:uiPriority w:val="20"/>
    <w:qFormat/>
    <w:rsid w:val="00535B51"/>
    <w:rPr>
      <w:i/>
      <w:iCs/>
    </w:rPr>
  </w:style>
  <w:style w:type="paragraph" w:styleId="a8">
    <w:name w:val="No Spacing"/>
    <w:uiPriority w:val="1"/>
    <w:qFormat/>
    <w:rsid w:val="00535B51"/>
    <w:rPr>
      <w:rFonts w:eastAsiaTheme="minorEastAsia"/>
    </w:rPr>
  </w:style>
  <w:style w:type="paragraph" w:styleId="a9">
    <w:name w:val="Quote"/>
    <w:basedOn w:val="a"/>
    <w:next w:val="a"/>
    <w:link w:val="Char1"/>
    <w:uiPriority w:val="29"/>
    <w:qFormat/>
    <w:rsid w:val="00535B51"/>
    <w:rPr>
      <w:i/>
      <w:iCs/>
      <w:color w:val="000000" w:themeColor="text1"/>
    </w:rPr>
  </w:style>
  <w:style w:type="character" w:customStyle="1" w:styleId="Char1">
    <w:name w:val="Απόσπασμα Char"/>
    <w:basedOn w:val="a0"/>
    <w:link w:val="a9"/>
    <w:uiPriority w:val="29"/>
    <w:rsid w:val="00535B51"/>
    <w:rPr>
      <w:rFonts w:eastAsiaTheme="minorEastAsia"/>
      <w:i/>
      <w:iCs/>
      <w:color w:val="000000" w:themeColor="text1"/>
    </w:rPr>
  </w:style>
  <w:style w:type="paragraph" w:styleId="aa">
    <w:name w:val="Intense Quote"/>
    <w:basedOn w:val="a"/>
    <w:next w:val="a"/>
    <w:link w:val="Char2"/>
    <w:uiPriority w:val="30"/>
    <w:qFormat/>
    <w:rsid w:val="00535B51"/>
    <w:pPr>
      <w:pBdr>
        <w:bottom w:val="single" w:sz="4" w:space="4" w:color="4472C4" w:themeColor="accent1"/>
      </w:pBdr>
      <w:spacing w:before="200" w:after="280"/>
      <w:ind w:left="936" w:right="936"/>
    </w:pPr>
    <w:rPr>
      <w:b w:val="0"/>
      <w:bCs w:val="0"/>
      <w:i/>
      <w:iCs/>
      <w:color w:val="4472C4" w:themeColor="accent1"/>
    </w:rPr>
  </w:style>
  <w:style w:type="character" w:customStyle="1" w:styleId="Char2">
    <w:name w:val="Έντονο απόσπ. Char"/>
    <w:basedOn w:val="a0"/>
    <w:link w:val="aa"/>
    <w:uiPriority w:val="30"/>
    <w:rsid w:val="00535B51"/>
    <w:rPr>
      <w:rFonts w:eastAsiaTheme="minorEastAsia"/>
      <w:b w:val="0"/>
      <w:bCs w:val="0"/>
      <w:i/>
      <w:iCs/>
      <w:color w:val="4472C4" w:themeColor="accent1"/>
    </w:rPr>
  </w:style>
  <w:style w:type="character" w:styleId="ab">
    <w:name w:val="Subtle Emphasis"/>
    <w:basedOn w:val="a0"/>
    <w:uiPriority w:val="19"/>
    <w:qFormat/>
    <w:rsid w:val="00535B51"/>
    <w:rPr>
      <w:i/>
      <w:iCs/>
      <w:color w:val="808080" w:themeColor="text1" w:themeTint="7F"/>
    </w:rPr>
  </w:style>
  <w:style w:type="character" w:styleId="ac">
    <w:name w:val="Intense Emphasis"/>
    <w:basedOn w:val="a0"/>
    <w:uiPriority w:val="21"/>
    <w:qFormat/>
    <w:rsid w:val="00535B51"/>
    <w:rPr>
      <w:b w:val="0"/>
      <w:bCs w:val="0"/>
      <w:i/>
      <w:iCs/>
      <w:color w:val="4472C4" w:themeColor="accent1"/>
    </w:rPr>
  </w:style>
  <w:style w:type="character" w:styleId="ad">
    <w:name w:val="Subtle Reference"/>
    <w:basedOn w:val="a0"/>
    <w:uiPriority w:val="31"/>
    <w:qFormat/>
    <w:rsid w:val="00535B51"/>
    <w:rPr>
      <w:smallCaps/>
      <w:color w:val="ED7D31" w:themeColor="accent2"/>
      <w:u w:val="single"/>
    </w:rPr>
  </w:style>
  <w:style w:type="character" w:styleId="ae">
    <w:name w:val="Intense Reference"/>
    <w:basedOn w:val="a0"/>
    <w:uiPriority w:val="32"/>
    <w:qFormat/>
    <w:rsid w:val="00535B51"/>
    <w:rPr>
      <w:b w:val="0"/>
      <w:bCs w:val="0"/>
      <w:smallCaps/>
      <w:color w:val="ED7D31" w:themeColor="accent2"/>
      <w:spacing w:val="5"/>
      <w:u w:val="single"/>
    </w:rPr>
  </w:style>
  <w:style w:type="character" w:styleId="af">
    <w:name w:val="Book Title"/>
    <w:basedOn w:val="a0"/>
    <w:uiPriority w:val="33"/>
    <w:qFormat/>
    <w:rsid w:val="00535B51"/>
    <w:rPr>
      <w:b w:val="0"/>
      <w:bCs w:val="0"/>
      <w:smallCaps/>
      <w:spacing w:val="5"/>
    </w:rPr>
  </w:style>
  <w:style w:type="paragraph" w:styleId="af0">
    <w:name w:val="TOC Heading"/>
    <w:basedOn w:val="1"/>
    <w:next w:val="a"/>
    <w:uiPriority w:val="39"/>
    <w:semiHidden/>
    <w:unhideWhenUsed/>
    <w:qFormat/>
    <w:rsid w:val="00535B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662170">
      <w:bodyDiv w:val="1"/>
      <w:marLeft w:val="0"/>
      <w:marRight w:val="0"/>
      <w:marTop w:val="0"/>
      <w:marBottom w:val="0"/>
      <w:divBdr>
        <w:top w:val="none" w:sz="0" w:space="0" w:color="auto"/>
        <w:left w:val="none" w:sz="0" w:space="0" w:color="auto"/>
        <w:bottom w:val="none" w:sz="0" w:space="0" w:color="auto"/>
        <w:right w:val="none" w:sz="0" w:space="0" w:color="auto"/>
      </w:divBdr>
      <w:divsChild>
        <w:div w:id="46670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fee.gr/images/deltia-typou-misc/2020-07-22-ypomnima-pofee-pros-ti-diarki-epitropi-oikonomikon-ypotheseon.pdf" TargetMode="External"/><Relationship Id="rId3" Type="http://schemas.openxmlformats.org/officeDocument/2006/relationships/settings" Target="settings.xml"/><Relationship Id="rId7" Type="http://schemas.openxmlformats.org/officeDocument/2006/relationships/hyperlink" Target="https://pofee.gr/index.php?option=com_content&amp;view=article&amp;id=1194:eisigisi-proedrou-pofee-stin-synedriasi-tis-diarkous-epitropis-oikonomikon-thematon-tis-voulis-02-06-2020&amp;catid=25&amp;Itemid=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fee.gr/index.php?option=com_content&amp;view=article&amp;id=1191:apologismos-tis-olomeleias-ton-proedron-enoseon-melon-tis-p-o-f-e-e&amp;catid=24&amp;Itemid=129"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1506</Words>
  <Characters>8135</Characters>
  <Application>Microsoft Office Word</Application>
  <DocSecurity>0</DocSecurity>
  <Lines>67</Lines>
  <Paragraphs>19</Paragraphs>
  <ScaleCrop>false</ScaleCrop>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Christopoulos</dc:creator>
  <cp:keywords/>
  <dc:description/>
  <cp:lastModifiedBy>Giorgos Christopoulos</cp:lastModifiedBy>
  <cp:revision>1</cp:revision>
  <dcterms:created xsi:type="dcterms:W3CDTF">2020-12-02T22:04:00Z</dcterms:created>
  <dcterms:modified xsi:type="dcterms:W3CDTF">2020-12-02T22:06:00Z</dcterms:modified>
</cp:coreProperties>
</file>